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E30CF6">
      <w:pPr>
        <w:spacing w:after="80" w:line="360" w:lineRule="auto"/>
        <w:jc w:val="both"/>
        <w:rPr>
          <w:rFonts w:hint="eastAsia" w:cs="微软雅黑"/>
          <w:color w:val="666666"/>
          <w:sz w:val="28"/>
          <w:szCs w:val="28"/>
          <w:lang w:val="en-US" w:eastAsia="zh-CN"/>
        </w:rPr>
      </w:pPr>
      <w:r>
        <w:rPr>
          <w:rFonts w:hint="eastAsia" w:cs="微软雅黑"/>
          <w:color w:val="666666"/>
          <w:sz w:val="28"/>
          <w:szCs w:val="28"/>
          <w:lang w:val="en-US" w:eastAsia="zh-CN"/>
        </w:rPr>
        <w:t xml:space="preserve">  </w:t>
      </w:r>
    </w:p>
    <w:p w14:paraId="41520D77">
      <w:pPr>
        <w:spacing w:after="80" w:line="360" w:lineRule="auto"/>
        <w:jc w:val="both"/>
        <w:rPr>
          <w:rFonts w:hint="eastAsia" w:cs="微软雅黑"/>
          <w:color w:val="666666"/>
          <w:sz w:val="28"/>
          <w:szCs w:val="28"/>
          <w:lang w:val="en-US" w:eastAsia="zh-CN"/>
        </w:rPr>
      </w:pPr>
    </w:p>
    <w:p w14:paraId="2759C592">
      <w:pPr>
        <w:spacing w:after="80" w:line="360" w:lineRule="auto"/>
        <w:jc w:val="both"/>
        <w:rPr>
          <w:rFonts w:hint="default" w:cs="微软雅黑"/>
          <w:color w:val="666666"/>
          <w:sz w:val="28"/>
          <w:szCs w:val="28"/>
          <w:lang w:val="en-US" w:eastAsia="zh-CN"/>
        </w:rPr>
      </w:pPr>
    </w:p>
    <w:p w14:paraId="63E3E765">
      <w:pPr>
        <w:spacing w:after="80" w:line="360" w:lineRule="auto"/>
        <w:jc w:val="center"/>
      </w:pPr>
      <w:r>
        <w:rPr>
          <w:rFonts w:ascii="微软雅黑" w:hAnsi="微软雅黑" w:eastAsia="微软雅黑" w:cs="微软雅黑"/>
          <w:color w:val="666666"/>
          <w:sz w:val="28"/>
          <w:szCs w:val="28"/>
        </w:rPr>
        <w:t>2026-2027学年寒假</w:t>
      </w:r>
    </w:p>
    <w:p w14:paraId="237C75BC">
      <w:pPr>
        <w:spacing w:after="80" w:line="360" w:lineRule="auto"/>
        <w:jc w:val="center"/>
        <w:rPr>
          <w:rFonts w:ascii="微软雅黑" w:hAnsi="微软雅黑" w:eastAsia="微软雅黑" w:cs="微软雅黑"/>
          <w:b/>
          <w:bCs/>
          <w:color w:val="1A6BAA"/>
          <w:sz w:val="36"/>
          <w:szCs w:val="36"/>
        </w:rPr>
      </w:pPr>
      <w:r>
        <w:rPr>
          <w:rFonts w:ascii="微软雅黑" w:hAnsi="微软雅黑" w:eastAsia="微软雅黑" w:cs="微软雅黑"/>
          <w:b/>
          <w:bCs/>
          <w:color w:val="003366"/>
          <w:sz w:val="44"/>
          <w:szCs w:val="44"/>
        </w:rPr>
        <w:t>新西兰坎特伯雷大学</w:t>
      </w:r>
    </w:p>
    <w:p w14:paraId="1AC86EFD">
      <w:pPr>
        <w:spacing w:after="60" w:line="360" w:lineRule="auto"/>
        <w:jc w:val="center"/>
      </w:pPr>
      <w:r>
        <w:rPr>
          <w:rFonts w:hint="eastAsia" w:cs="微软雅黑"/>
          <w:b/>
          <w:bCs/>
          <w:color w:val="1A6BAA"/>
          <w:sz w:val="36"/>
          <w:szCs w:val="36"/>
          <w:lang w:eastAsia="zh-CN"/>
        </w:rPr>
        <w:t>“AI时代全球胜任力”</w:t>
      </w:r>
    </w:p>
    <w:p w14:paraId="741BA7E0">
      <w:pPr>
        <w:spacing w:after="160" w:line="360" w:lineRule="auto"/>
        <w:jc w:val="center"/>
      </w:pPr>
      <w:r>
        <w:rPr>
          <w:rFonts w:ascii="微软雅黑" w:hAnsi="微软雅黑" w:eastAsia="微软雅黑" w:cs="微软雅黑"/>
          <w:b/>
          <w:bCs/>
          <w:color w:val="003366"/>
          <w:sz w:val="32"/>
          <w:szCs w:val="32"/>
        </w:rPr>
        <w:t>短期访学项目报名通知</w:t>
      </w:r>
    </w:p>
    <w:p w14:paraId="7F607249">
      <w:pPr>
        <w:spacing w:after="40" w:line="360" w:lineRule="auto"/>
        <w:jc w:val="center"/>
        <w:rPr>
          <w:rFonts w:hint="default" w:ascii="Arial" w:hAnsi="Arial" w:eastAsia="Arial" w:cs="Arial"/>
          <w:i/>
          <w:iCs/>
          <w:color w:val="666666"/>
          <w:sz w:val="20"/>
          <w:szCs w:val="20"/>
          <w:lang w:val="en-US"/>
        </w:rPr>
      </w:pPr>
      <w:r>
        <w:rPr>
          <w:rFonts w:ascii="Arial" w:hAnsi="Arial" w:eastAsia="Arial" w:cs="Arial"/>
          <w:i/>
          <w:iCs/>
          <w:color w:val="666666"/>
          <w:sz w:val="20"/>
          <w:szCs w:val="20"/>
          <w:lang w:val="en-US" w:eastAsia="zh-CN"/>
        </w:rPr>
        <w:t>Global Competence in the AI Era Development Programme</w:t>
      </w:r>
    </w:p>
    <w:p w14:paraId="15650267">
      <w:pPr>
        <w:spacing w:after="40" w:line="360" w:lineRule="auto"/>
        <w:jc w:val="center"/>
        <w:rPr>
          <w:rFonts w:ascii="Arial" w:hAnsi="Arial" w:eastAsia="Arial" w:cs="Arial"/>
          <w:i/>
          <w:iCs/>
          <w:color w:val="666666"/>
          <w:sz w:val="20"/>
          <w:szCs w:val="20"/>
        </w:rPr>
      </w:pPr>
    </w:p>
    <w:p w14:paraId="3F28ED9A">
      <w:pPr>
        <w:spacing w:after="40" w:line="360" w:lineRule="auto"/>
        <w:jc w:val="center"/>
        <w:rPr>
          <w:rFonts w:ascii="Arial" w:hAnsi="Arial" w:eastAsia="Arial" w:cs="Arial"/>
          <w:i/>
          <w:iCs/>
          <w:color w:val="666666"/>
          <w:sz w:val="18"/>
          <w:szCs w:val="18"/>
        </w:rPr>
      </w:pPr>
      <w:r>
        <w:rPr>
          <w:rFonts w:ascii="Arial" w:hAnsi="Arial" w:eastAsia="Arial" w:cs="Arial"/>
          <w:i/>
          <w:iCs/>
          <w:color w:val="666666"/>
          <w:sz w:val="18"/>
          <w:szCs w:val="18"/>
        </w:rPr>
        <w:t>Te Whare Wānanga o Waitaha | University of Canterbury</w:t>
      </w:r>
    </w:p>
    <w:p w14:paraId="5B856691">
      <w:pPr>
        <w:spacing w:after="40" w:line="360" w:lineRule="auto"/>
        <w:jc w:val="center"/>
        <w:rPr>
          <w:rFonts w:ascii="Arial" w:hAnsi="Arial" w:eastAsia="Arial" w:cs="Arial"/>
          <w:i/>
          <w:iCs/>
          <w:color w:val="666666"/>
          <w:sz w:val="18"/>
          <w:szCs w:val="18"/>
        </w:rPr>
      </w:pPr>
    </w:p>
    <w:p w14:paraId="18E6260A">
      <w:pPr>
        <w:pBdr>
          <w:top w:val="single" w:color="1A6BAA" w:sz="2" w:space="12"/>
          <w:bottom w:val="single" w:color="1A6BAA" w:sz="2" w:space="12"/>
        </w:pBdr>
        <w:spacing w:before="200" w:after="200" w:line="360" w:lineRule="auto"/>
        <w:jc w:val="center"/>
      </w:pPr>
      <w:r>
        <w:rPr>
          <w:rFonts w:ascii="微软雅黑" w:hAnsi="微软雅黑" w:eastAsia="微软雅黑" w:cs="微软雅黑"/>
          <w:b/>
          <w:bCs/>
          <w:color w:val="E8792B"/>
          <w:sz w:val="24"/>
          <w:szCs w:val="24"/>
        </w:rPr>
        <w:t>AI素养 · 跨文化领导力 · 数字表达 · 可持续发展</w:t>
      </w:r>
    </w:p>
    <w:p w14:paraId="7F6142DD">
      <w:pPr>
        <w:spacing w:line="360" w:lineRule="auto"/>
        <w:jc w:val="center"/>
        <w:rPr>
          <w:rFonts w:hint="eastAsia" w:cs="微软雅黑"/>
          <w:color w:val="333333"/>
          <w:sz w:val="22"/>
          <w:szCs w:val="22"/>
          <w:lang w:val="en-US" w:eastAsia="zh-CN"/>
        </w:rPr>
      </w:pPr>
    </w:p>
    <w:p w14:paraId="4AF6C70C">
      <w:pPr>
        <w:spacing w:line="360" w:lineRule="auto"/>
        <w:jc w:val="center"/>
        <w:rPr>
          <w:rFonts w:ascii="微软雅黑" w:hAnsi="微软雅黑" w:eastAsia="微软雅黑" w:cs="微软雅黑"/>
          <w:color w:val="333333"/>
          <w:sz w:val="22"/>
          <w:szCs w:val="22"/>
        </w:rPr>
      </w:pPr>
      <w:r>
        <w:rPr>
          <w:rFonts w:hint="eastAsia" w:cs="微软雅黑"/>
          <w:color w:val="333333"/>
          <w:sz w:val="22"/>
          <w:szCs w:val="22"/>
          <w:lang w:val="en-US" w:eastAsia="zh-CN"/>
        </w:rPr>
        <w:t>2周</w:t>
      </w:r>
      <w:r>
        <w:rPr>
          <w:rFonts w:ascii="微软雅黑" w:hAnsi="微软雅黑" w:eastAsia="微软雅黑" w:cs="微软雅黑"/>
          <w:color w:val="333333"/>
          <w:sz w:val="22"/>
          <w:szCs w:val="22"/>
        </w:rPr>
        <w:t xml:space="preserve"> | 新西兰基督城 | 坎特伯雷大学主校区</w:t>
      </w:r>
    </w:p>
    <w:p w14:paraId="0C028DD1">
      <w:pPr>
        <w:spacing w:after="80" w:line="360" w:lineRule="auto"/>
        <w:jc w:val="center"/>
        <w:rPr>
          <w:rFonts w:hint="eastAsia" w:cs="微软雅黑"/>
          <w:color w:val="333333"/>
          <w:sz w:val="22"/>
          <w:szCs w:val="22"/>
          <w:lang w:val="en-US" w:eastAsia="zh-CN"/>
        </w:rPr>
      </w:pPr>
      <w:r>
        <w:rPr>
          <w:rFonts w:hint="eastAsia" w:cs="微软雅黑"/>
          <w:color w:val="333333"/>
          <w:sz w:val="22"/>
          <w:szCs w:val="22"/>
          <w:lang w:val="en-US" w:eastAsia="zh-CN"/>
        </w:rPr>
        <w:t>2027年1月17日-2027年1月30日</w:t>
      </w:r>
    </w:p>
    <w:p w14:paraId="1B316850">
      <w:pPr>
        <w:spacing w:after="80" w:line="360" w:lineRule="auto"/>
        <w:jc w:val="center"/>
      </w:pPr>
    </w:p>
    <w:p w14:paraId="311A9991">
      <w:pPr>
        <w:spacing w:line="360" w:lineRule="auto"/>
        <w:rPr>
          <w:rFonts w:ascii="微软雅黑" w:hAnsi="微软雅黑" w:eastAsia="微软雅黑" w:cs="微软雅黑"/>
          <w:b/>
          <w:bCs/>
          <w:color w:val="003366"/>
          <w:sz w:val="28"/>
          <w:szCs w:val="28"/>
        </w:rPr>
      </w:pPr>
      <w:r>
        <w:rPr>
          <w:rFonts w:ascii="微软雅黑" w:hAnsi="微软雅黑" w:eastAsia="微软雅黑" w:cs="微软雅黑"/>
          <w:b/>
          <w:bCs/>
          <w:color w:val="003366"/>
          <w:sz w:val="28"/>
          <w:szCs w:val="28"/>
        </w:rPr>
        <w:br w:type="page"/>
      </w:r>
    </w:p>
    <w:p w14:paraId="4BE8311E">
      <w:pPr>
        <w:pBdr>
          <w:bottom w:val="single" w:color="1A6BAA" w:sz="2" w:space="8"/>
        </w:pBdr>
        <w:spacing w:before="360" w:after="200" w:line="360" w:lineRule="auto"/>
        <w:rPr>
          <w:rFonts w:hint="default"/>
          <w:lang w:val="en-US"/>
        </w:rPr>
      </w:pPr>
      <w:r>
        <w:rPr>
          <w:rFonts w:hint="eastAsia" w:ascii="黑体" w:hAnsi="黑体" w:eastAsia="黑体" w:cs="黑体"/>
          <w:b/>
          <w:bCs/>
          <w:color w:val="1A56DB"/>
          <w:sz w:val="32"/>
          <w:szCs w:val="28"/>
          <w:lang w:val="en-US" w:eastAsia="zh-CN"/>
        </w:rPr>
        <w:t>一、项目概述</w:t>
      </w:r>
    </w:p>
    <w:p w14:paraId="2C077448">
      <w:pPr>
        <w:numPr>
          <w:ilvl w:val="0"/>
          <w:numId w:val="0"/>
        </w:numPr>
        <w:spacing w:after="0" w:line="360" w:lineRule="auto"/>
        <w:ind w:firstLine="480" w:firstLineChars="200"/>
        <w:rPr>
          <w:rFonts w:ascii="微软雅黑" w:hAnsi="微软雅黑" w:eastAsia="微软雅黑" w:cs="微软雅黑"/>
          <w:color w:val="333333"/>
          <w:sz w:val="21"/>
          <w:szCs w:val="21"/>
        </w:rPr>
      </w:pPr>
      <w:r>
        <w:rPr>
          <w:rFonts w:hint="eastAsia" w:ascii="华文仿宋" w:hAnsi="华文仿宋" w:eastAsia="华文仿宋" w:cs="华文仿宋"/>
          <w:color w:val="333333"/>
          <w:sz w:val="24"/>
          <w:szCs w:val="24"/>
          <w:lang w:val="en-US" w:eastAsia="zh-CN"/>
        </w:rPr>
        <w:t>坎特伯雷大学（UC）由牛津、剑桥学者创建于1873年，是新西兰历史第二悠久的公立研究型大学，培养了原子核物理学之父、诺贝尔奖得主欧内斯特·卢瑟福，以及新西兰现任总理克里斯托弗·拉克森等杰出校友。UC在2027年QS世界大学排名中位列第257位，2025年泰晤士高等教育（THE）世界大学影响力排名全球第61位（其中联合国可持续发展目标第11项「可持续城市与社区」 位列全球第14位），2026年QS世界大学可持续发展排名全球百强，新西兰就业力排名第2位。所在城市基督城是全球仅有的5个“南极门户城市”之一，连续多年入选全球最宜居城市Top 20。</w:t>
      </w:r>
    </w:p>
    <w:p w14:paraId="52A5C31E">
      <w:pPr>
        <w:numPr>
          <w:ilvl w:val="0"/>
          <w:numId w:val="0"/>
        </w:numPr>
        <w:spacing w:after="0" w:line="360" w:lineRule="auto"/>
        <w:ind w:firstLine="480" w:firstLineChars="200"/>
        <w:rPr>
          <w:rFonts w:hint="eastAsia" w:ascii="仿宋" w:hAnsi="仿宋" w:eastAsia="仿宋" w:cs="Times New Roman"/>
          <w:color w:val="auto"/>
          <w:sz w:val="24"/>
          <w:szCs w:val="24"/>
          <w:lang w:val="en-US" w:eastAsia="zh-CN"/>
        </w:rPr>
      </w:pPr>
      <w:r>
        <w:rPr>
          <w:rFonts w:hint="eastAsia" w:ascii="华文仿宋" w:hAnsi="华文仿宋" w:eastAsia="华文仿宋" w:cs="华文仿宋"/>
          <w:color w:val="333333"/>
          <w:sz w:val="24"/>
          <w:szCs w:val="24"/>
          <w:lang w:val="en-US" w:eastAsia="zh-CN"/>
        </w:rPr>
        <w:t>本期“AI时代全球胜任力”项目以联合国教科文组织（UNESCO） 全球胜任力框架和经济合作与发展组织（OECD）国际学生评估项目（PISA） 全球胜任力评估框架为学术基础，在往期十余年广受好评的“多元文化与全球胜任力”项目基础上升级，将AI素养、数字表达、跨文化沟通与可持续发展议题自然融入——无论你是什么专业，都能在其中找到与自己相关的切入点。项目不要求编程或技术背景，重在培养所有大学生都需要的数字时代核心能力：理解AI、善用工具、跨文化协作、解决真实问题。</w:t>
      </w:r>
    </w:p>
    <w:p w14:paraId="3FEBA451">
      <w:pPr>
        <w:numPr>
          <w:ilvl w:val="0"/>
          <w:numId w:val="0"/>
        </w:numPr>
        <w:spacing w:after="0" w:line="360" w:lineRule="auto"/>
        <w:ind w:firstLine="480" w:firstLineChars="200"/>
        <w:rPr>
          <w:rFonts w:hint="eastAsia" w:ascii="黑体" w:hAnsi="黑体" w:eastAsia="黑体" w:cs="黑体"/>
          <w:b/>
          <w:bCs/>
          <w:color w:val="1A56DB"/>
          <w:sz w:val="32"/>
          <w:szCs w:val="28"/>
          <w:lang w:val="en-US" w:eastAsia="zh-CN"/>
        </w:rPr>
      </w:pPr>
      <w:r>
        <w:rPr>
          <w:rFonts w:hint="eastAsia" w:ascii="华文仿宋" w:hAnsi="华文仿宋" w:eastAsia="华文仿宋" w:cs="华文仿宋"/>
          <w:color w:val="333333"/>
          <w:sz w:val="24"/>
          <w:szCs w:val="24"/>
          <w:lang w:val="en-US" w:eastAsia="zh-CN"/>
        </w:rPr>
        <w:t>项目专门针对合作院校开展，拥有十余年历史。本期持续保留广受好评的沉浸式学习体验（与UC本地学生约10:1联合组队），延续往年深受欢迎的经典模块——包括毛利文化沉浸、中国驻基督城总领馆参访、市长见面会、HIT Lab NZ科技体验等，同时升级AI体验工作坊、数字艺术叙事、可持续发展实地教学等前沿内容。</w:t>
      </w:r>
    </w:p>
    <w:p w14:paraId="09253C4F">
      <w:pPr>
        <w:pBdr>
          <w:bottom w:val="single" w:color="1A6BAA" w:sz="2" w:space="8"/>
        </w:pBdr>
        <w:spacing w:before="360" w:after="200" w:line="360" w:lineRule="auto"/>
        <w:rPr>
          <w:rFonts w:hint="default"/>
          <w:lang w:val="en-US"/>
        </w:rPr>
      </w:pPr>
      <w:r>
        <w:rPr>
          <w:rFonts w:hint="eastAsia" w:ascii="黑体" w:hAnsi="黑体" w:eastAsia="黑体" w:cs="黑体"/>
          <w:b/>
          <w:bCs/>
          <w:color w:val="1A56DB"/>
          <w:sz w:val="32"/>
          <w:szCs w:val="28"/>
          <w:lang w:val="en-US" w:eastAsia="zh-CN"/>
        </w:rPr>
        <w:t>二、项目基本信息</w:t>
      </w:r>
    </w:p>
    <w:p w14:paraId="458230A3">
      <w:pPr>
        <w:spacing w:before="80" w:after="80" w:line="360" w:lineRule="auto"/>
        <w:jc w:val="left"/>
        <w:rPr>
          <w:rFonts w:hint="default" w:eastAsia="微软雅黑"/>
          <w:lang w:val="en-US" w:eastAsia="zh-CN"/>
        </w:rPr>
      </w:pPr>
      <w:r>
        <w:rPr>
          <w:rFonts w:ascii="华文仿宋" w:hAnsi="华文仿宋" w:eastAsia="华文仿宋" w:cs="华文仿宋"/>
          <w:b/>
          <w:bCs/>
          <w:color w:val="333333"/>
          <w:sz w:val="24"/>
          <w:szCs w:val="21"/>
        </w:rPr>
        <w:t>项目时间：</w:t>
      </w:r>
      <w:r>
        <w:rPr>
          <w:rFonts w:hint="eastAsia" w:ascii="华文仿宋" w:hAnsi="华文仿宋" w:eastAsia="华文仿宋" w:cs="华文仿宋"/>
          <w:color w:val="333333"/>
          <w:sz w:val="24"/>
          <w:szCs w:val="21"/>
          <w:lang w:val="en-US" w:eastAsia="zh-CN"/>
        </w:rPr>
        <w:t>2027年1月17日-2027年1月30日，共计2周</w:t>
      </w:r>
    </w:p>
    <w:p w14:paraId="7F9E7EB8">
      <w:pPr>
        <w:spacing w:before="80" w:after="80" w:line="360" w:lineRule="auto"/>
        <w:jc w:val="left"/>
      </w:pPr>
      <w:r>
        <w:rPr>
          <w:rFonts w:ascii="华文仿宋" w:hAnsi="华文仿宋" w:eastAsia="华文仿宋" w:cs="华文仿宋"/>
          <w:b/>
          <w:bCs/>
          <w:color w:val="333333"/>
          <w:sz w:val="24"/>
          <w:szCs w:val="21"/>
        </w:rPr>
        <w:t>项目地点：</w:t>
      </w:r>
      <w:r>
        <w:rPr>
          <w:rFonts w:ascii="华文仿宋" w:hAnsi="华文仿宋" w:eastAsia="华文仿宋" w:cs="华文仿宋"/>
          <w:color w:val="333333"/>
          <w:sz w:val="24"/>
          <w:szCs w:val="21"/>
        </w:rPr>
        <w:t>新西兰基督城（Christchurch）· 坎特伯雷大学主校区</w:t>
      </w:r>
    </w:p>
    <w:p w14:paraId="7B36F2AD">
      <w:pPr>
        <w:spacing w:before="80" w:after="80" w:line="360" w:lineRule="auto"/>
        <w:jc w:val="left"/>
      </w:pPr>
      <w:r>
        <w:rPr>
          <w:rFonts w:ascii="华文仿宋" w:hAnsi="华文仿宋" w:eastAsia="华文仿宋" w:cs="华文仿宋"/>
          <w:b/>
          <w:bCs/>
          <w:color w:val="333333"/>
          <w:sz w:val="24"/>
          <w:szCs w:val="21"/>
        </w:rPr>
        <w:t>住宿安排：</w:t>
      </w:r>
      <w:r>
        <w:rPr>
          <w:rFonts w:ascii="华文仿宋" w:hAnsi="华文仿宋" w:eastAsia="华文仿宋" w:cs="华文仿宋"/>
          <w:color w:val="333333"/>
          <w:sz w:val="24"/>
          <w:szCs w:val="21"/>
        </w:rPr>
        <w:t>校内学生公寓（单人房间）</w:t>
      </w:r>
    </w:p>
    <w:p w14:paraId="575BF491">
      <w:pPr>
        <w:spacing w:before="80" w:after="80" w:line="360" w:lineRule="auto"/>
        <w:jc w:val="left"/>
        <w:rPr>
          <w:rFonts w:hint="default" w:ascii="仿宋" w:hAnsi="仿宋" w:eastAsia="华文仿宋" w:cs="微软雅黑"/>
          <w:color w:val="333333"/>
          <w:sz w:val="24"/>
          <w:szCs w:val="21"/>
          <w:lang w:val="en-US"/>
        </w:rPr>
      </w:pPr>
      <w:r>
        <w:rPr>
          <w:rFonts w:ascii="华文仿宋" w:hAnsi="华文仿宋" w:eastAsia="华文仿宋" w:cs="华文仿宋"/>
          <w:b/>
          <w:bCs/>
          <w:color w:val="333333"/>
          <w:sz w:val="24"/>
          <w:szCs w:val="21"/>
        </w:rPr>
        <w:t>餐饮安排：</w:t>
      </w:r>
      <w:r>
        <w:rPr>
          <w:rFonts w:ascii="华文仿宋" w:hAnsi="华文仿宋" w:eastAsia="华文仿宋" w:cs="华文仿宋"/>
          <w:color w:val="333333"/>
          <w:sz w:val="24"/>
          <w:szCs w:val="21"/>
        </w:rPr>
        <w:t>含每日三餐（早、午、晚）</w:t>
      </w:r>
    </w:p>
    <w:p w14:paraId="591378C2">
      <w:pPr>
        <w:pBdr>
          <w:bottom w:val="single" w:color="1A6BAA" w:sz="2" w:space="8"/>
        </w:pBdr>
        <w:spacing w:before="360" w:after="200" w:line="360" w:lineRule="auto"/>
        <w:rPr>
          <w:rFonts w:hint="default"/>
          <w:lang w:val="en-US"/>
        </w:rPr>
      </w:pPr>
      <w:r>
        <w:rPr>
          <w:rFonts w:ascii="黑体" w:hAnsi="黑体" w:eastAsia="黑体" w:cs="黑体"/>
          <w:b/>
          <w:color w:val="1A56DB"/>
          <w:sz w:val="32"/>
        </w:rPr>
        <w:t>三、核心模块详解</w:t>
      </w:r>
    </w:p>
    <w:p w14:paraId="68FFC595">
      <w:pPr>
        <w:spacing w:before="240" w:after="120" w:line="360" w:lineRule="auto"/>
        <w:rPr>
          <w:rFonts w:hint="default" w:eastAsia="微软雅黑"/>
          <w:lang w:val="en-US" w:eastAsia="zh-CN"/>
        </w:rPr>
      </w:pPr>
      <w:r>
        <w:rPr>
          <w:rFonts w:ascii="华文仿宋" w:hAnsi="华文仿宋" w:eastAsia="华文仿宋" w:cs="华文仿宋"/>
          <w:b/>
          <w:bCs/>
          <w:color w:val="333333"/>
          <w:sz w:val="24"/>
          <w:szCs w:val="24"/>
        </w:rPr>
        <w:t>🔥 AI体验与数字创新（无需技术背景，所有专业均可参与）</w:t>
      </w:r>
    </w:p>
    <w:p w14:paraId="14A1A22C">
      <w:pPr>
        <w:pStyle w:val="19"/>
        <w:numPr>
          <w:ilvl w:val="0"/>
          <w:numId w:val="1"/>
        </w:numPr>
        <w:spacing w:before="40" w:after="40" w:line="360" w:lineRule="auto"/>
        <w:rPr>
          <w:b w:val="0"/>
          <w:bCs w:val="0"/>
        </w:rPr>
      </w:pPr>
      <w:r>
        <w:rPr>
          <w:rFonts w:hint="eastAsia" w:ascii="华文仿宋" w:hAnsi="华文仿宋" w:eastAsia="华文仿宋" w:cs="华文仿宋"/>
          <w:b w:val="0"/>
          <w:bCs w:val="0"/>
          <w:color w:val="333333"/>
          <w:sz w:val="24"/>
          <w:szCs w:val="21"/>
          <w:lang w:val="en-US" w:eastAsia="zh-CN"/>
        </w:rPr>
        <w:t>新西兰国家级人机交互实验室（HIT Lab NZ） ：走进新西兰顶级人机交互实验室，亲手体验虚拟现实/增强现实/混合现实（VR/AR/MR） 技术</w:t>
      </w:r>
      <w:r>
        <w:rPr>
          <w:rFonts w:hint="eastAsia" w:ascii="华文仿宋" w:hAnsi="华文仿宋" w:eastAsia="华文仿宋" w:cs="华文仿宋"/>
          <w:b w:val="0"/>
          <w:bCs w:val="0"/>
          <w:color w:val="333333"/>
          <w:sz w:val="24"/>
          <w:szCs w:val="21"/>
          <w:lang w:eastAsia="zh-CN"/>
        </w:rPr>
        <w:t>——</w:t>
      </w:r>
      <w:r>
        <w:rPr>
          <w:rFonts w:hint="eastAsia" w:ascii="华文仿宋" w:hAnsi="华文仿宋" w:eastAsia="华文仿宋" w:cs="华文仿宋"/>
          <w:b w:val="0"/>
          <w:bCs w:val="0"/>
          <w:color w:val="333333"/>
          <w:sz w:val="24"/>
          <w:szCs w:val="21"/>
          <w:lang w:val="en-US" w:eastAsia="zh-CN"/>
        </w:rPr>
        <w:t>独家资源；</w:t>
      </w:r>
    </w:p>
    <w:p w14:paraId="7B5F7B4B">
      <w:pPr>
        <w:pStyle w:val="19"/>
        <w:numPr>
          <w:ilvl w:val="0"/>
          <w:numId w:val="1"/>
        </w:numPr>
        <w:spacing w:before="40" w:after="40" w:line="360" w:lineRule="auto"/>
        <w:rPr>
          <w:b w:val="0"/>
          <w:bCs w:val="0"/>
        </w:rPr>
      </w:pPr>
      <w:r>
        <w:rPr>
          <w:rFonts w:ascii="华文仿宋" w:hAnsi="华文仿宋" w:eastAsia="华文仿宋" w:cs="华文仿宋"/>
          <w:b w:val="0"/>
          <w:bCs w:val="0"/>
          <w:color w:val="333333"/>
          <w:sz w:val="24"/>
          <w:szCs w:val="21"/>
        </w:rPr>
        <w:t>数字工具与创新思维工作坊：</w:t>
      </w:r>
      <w:r>
        <w:rPr>
          <w:rFonts w:hint="eastAsia" w:ascii="华文仿宋" w:hAnsi="华文仿宋" w:eastAsia="华文仿宋" w:cs="华文仿宋"/>
          <w:b w:val="0"/>
          <w:bCs w:val="0"/>
          <w:color w:val="333333"/>
          <w:sz w:val="24"/>
          <w:szCs w:val="21"/>
        </w:rPr>
        <w:t>在坎特伯雷大学创业中心（UCE） 导师带领下，从创意头脑风暴（Idea Jam） 到项目打磨</w:t>
      </w:r>
      <w:r>
        <w:rPr>
          <w:rFonts w:ascii="华文仿宋" w:hAnsi="华文仿宋" w:eastAsia="华文仿宋" w:cs="华文仿宋"/>
          <w:b w:val="0"/>
          <w:bCs w:val="0"/>
          <w:color w:val="333333"/>
          <w:sz w:val="24"/>
          <w:szCs w:val="21"/>
        </w:rPr>
        <w:t>，体验设计思维与团队共创；项目过程中可自主选择使用数字工具辅助创意表达与展示，不需要写代码，所有专业背景均可参与</w:t>
      </w:r>
      <w:r>
        <w:rPr>
          <w:rFonts w:hint="eastAsia" w:ascii="华文仿宋" w:hAnsi="华文仿宋" w:eastAsia="华文仿宋" w:cs="华文仿宋"/>
          <w:b w:val="0"/>
          <w:bCs w:val="0"/>
          <w:color w:val="333333"/>
          <w:sz w:val="24"/>
          <w:szCs w:val="21"/>
          <w:lang w:eastAsia="zh-CN"/>
        </w:rPr>
        <w:t>；</w:t>
      </w:r>
    </w:p>
    <w:p w14:paraId="5F3C1D0A">
      <w:pPr>
        <w:pStyle w:val="19"/>
        <w:numPr>
          <w:ilvl w:val="0"/>
          <w:numId w:val="1"/>
        </w:numPr>
        <w:spacing w:before="40" w:after="40" w:line="360" w:lineRule="auto"/>
        <w:rPr>
          <w:b w:val="0"/>
          <w:bCs w:val="0"/>
        </w:rPr>
      </w:pPr>
      <w:r>
        <w:rPr>
          <w:rFonts w:ascii="华文仿宋" w:hAnsi="华文仿宋" w:eastAsia="华文仿宋" w:cs="华文仿宋"/>
          <w:b w:val="0"/>
          <w:bCs w:val="0"/>
          <w:color w:val="333333"/>
          <w:sz w:val="24"/>
          <w:szCs w:val="24"/>
        </w:rPr>
        <w:t>数字艺术与叙事工作坊：在UC Digital Screen创意中心，体验AI辅助创意表达、虚拟制片（Virtual Production）、360°沉浸式影像等数字创作方式</w:t>
      </w:r>
      <w:r>
        <w:rPr>
          <w:rFonts w:hint="eastAsia" w:ascii="华文仿宋" w:hAnsi="华文仿宋" w:eastAsia="华文仿宋" w:cs="华文仿宋"/>
          <w:b w:val="0"/>
          <w:bCs w:val="0"/>
          <w:color w:val="333333"/>
          <w:sz w:val="24"/>
          <w:szCs w:val="24"/>
          <w:lang w:eastAsia="zh-CN"/>
        </w:rPr>
        <w:t>。</w:t>
      </w:r>
    </w:p>
    <w:p w14:paraId="7881642F">
      <w:pPr>
        <w:spacing w:before="240" w:after="120" w:line="360" w:lineRule="auto"/>
      </w:pPr>
      <w:r>
        <w:rPr>
          <w:rFonts w:ascii="华文仿宋" w:hAnsi="华文仿宋" w:eastAsia="华文仿宋" w:cs="华文仿宋"/>
          <w:b/>
          <w:bCs/>
          <w:color w:val="333333"/>
          <w:sz w:val="24"/>
          <w:szCs w:val="24"/>
        </w:rPr>
        <w:t>🏛</w:t>
      </w:r>
      <w:r>
        <w:rPr>
          <w:rFonts w:hint="eastAsia" w:ascii="华文仿宋" w:hAnsi="华文仿宋" w:eastAsia="华文仿宋" w:cs="华文仿宋"/>
          <w:b/>
          <w:bCs/>
          <w:color w:val="333333"/>
          <w:sz w:val="24"/>
          <w:szCs w:val="24"/>
          <w:lang w:val="en-US" w:eastAsia="zh-CN"/>
        </w:rPr>
        <w:t xml:space="preserve"> 高规格</w:t>
      </w:r>
      <w:r>
        <w:rPr>
          <w:rFonts w:hint="eastAsia" w:ascii="华文仿宋" w:hAnsi="华文仿宋" w:eastAsia="华文仿宋" w:cs="华文仿宋"/>
          <w:b/>
          <w:bCs/>
          <w:color w:val="333333"/>
          <w:sz w:val="24"/>
          <w:szCs w:val="24"/>
          <w:lang w:eastAsia="zh-CN"/>
        </w:rPr>
        <w:t>国际交流</w:t>
      </w:r>
      <w:r>
        <w:rPr>
          <w:rFonts w:ascii="华文仿宋" w:hAnsi="华文仿宋" w:eastAsia="华文仿宋" w:cs="华文仿宋"/>
          <w:b/>
          <w:bCs/>
          <w:color w:val="333333"/>
          <w:sz w:val="24"/>
          <w:szCs w:val="24"/>
        </w:rPr>
        <w:t>体验</w:t>
      </w:r>
    </w:p>
    <w:p w14:paraId="287554ED">
      <w:pPr>
        <w:pStyle w:val="19"/>
        <w:numPr>
          <w:ilvl w:val="0"/>
          <w:numId w:val="1"/>
        </w:numPr>
        <w:spacing w:before="40" w:after="40" w:line="360" w:lineRule="auto"/>
      </w:pPr>
      <w:r>
        <w:rPr>
          <w:rFonts w:hint="eastAsia" w:ascii="华文仿宋" w:hAnsi="华文仿宋" w:eastAsia="华文仿宋" w:cs="华文仿宋"/>
          <w:color w:val="333333"/>
          <w:sz w:val="24"/>
          <w:szCs w:val="21"/>
          <w:lang w:eastAsia="zh-CN"/>
        </w:rPr>
        <w:t>中国驻基督城总领馆参访 + 基督城市长见面会Q&amp;A——高规格国际交流体验，在</w:t>
      </w:r>
      <w:r>
        <w:rPr>
          <w:rFonts w:hint="eastAsia" w:ascii="华文仿宋" w:hAnsi="华文仿宋" w:eastAsia="华文仿宋" w:cs="华文仿宋"/>
          <w:color w:val="333333"/>
          <w:sz w:val="24"/>
          <w:szCs w:val="21"/>
          <w:lang w:val="en-US" w:eastAsia="zh-CN"/>
        </w:rPr>
        <w:t>各类</w:t>
      </w:r>
      <w:r>
        <w:rPr>
          <w:rFonts w:hint="eastAsia" w:ascii="华文仿宋" w:hAnsi="华文仿宋" w:eastAsia="华文仿宋" w:cs="华文仿宋"/>
          <w:color w:val="333333"/>
          <w:sz w:val="24"/>
          <w:szCs w:val="21"/>
          <w:lang w:eastAsia="zh-CN"/>
        </w:rPr>
        <w:t>短期访学项目中难得一见（往年均成功安排，2027年具体行程以最终确认为准）。</w:t>
      </w:r>
    </w:p>
    <w:p w14:paraId="1DE7AE69">
      <w:pPr>
        <w:spacing w:before="240" w:after="120" w:line="360" w:lineRule="auto"/>
      </w:pPr>
      <w:r>
        <w:rPr>
          <w:rFonts w:ascii="华文仿宋" w:hAnsi="华文仿宋" w:eastAsia="华文仿宋" w:cs="华文仿宋"/>
          <w:b/>
          <w:bCs/>
          <w:color w:val="333333"/>
          <w:sz w:val="24"/>
          <w:szCs w:val="24"/>
        </w:rPr>
        <w:t>🌿 毛利文化深度沉浸</w:t>
      </w:r>
    </w:p>
    <w:p w14:paraId="462B70DD">
      <w:pPr>
        <w:pStyle w:val="19"/>
        <w:numPr>
          <w:ilvl w:val="0"/>
          <w:numId w:val="1"/>
        </w:numPr>
        <w:spacing w:before="40" w:after="40" w:line="360" w:lineRule="auto"/>
      </w:pPr>
      <w:r>
        <w:rPr>
          <w:rFonts w:ascii="华文仿宋" w:hAnsi="华文仿宋" w:eastAsia="华文仿宋" w:cs="华文仿宋"/>
          <w:color w:val="333333"/>
          <w:sz w:val="24"/>
          <w:szCs w:val="21"/>
        </w:rPr>
        <w:t>不是"参观"而</w:t>
      </w:r>
      <w:r>
        <w:rPr>
          <w:rFonts w:hint="eastAsia" w:ascii="华文仿宋" w:hAnsi="华文仿宋" w:eastAsia="华文仿宋" w:cs="华文仿宋"/>
          <w:color w:val="333333"/>
          <w:sz w:val="24"/>
          <w:szCs w:val="21"/>
          <w:lang w:val="en-US" w:eastAsia="zh-CN"/>
        </w:rPr>
        <w:t>是</w:t>
      </w:r>
      <w:r>
        <w:rPr>
          <w:rFonts w:ascii="华文仿宋" w:hAnsi="华文仿宋" w:eastAsia="华文仿宋" w:cs="华文仿宋"/>
          <w:color w:val="333333"/>
          <w:sz w:val="24"/>
          <w:szCs w:val="21"/>
        </w:rPr>
        <w:t>"体验"——</w:t>
      </w:r>
      <w:r>
        <w:rPr>
          <w:rFonts w:hint="eastAsia" w:ascii="华文仿宋" w:hAnsi="华文仿宋" w:eastAsia="华文仿宋" w:cs="华文仿宋"/>
          <w:color w:val="333333"/>
          <w:sz w:val="24"/>
          <w:szCs w:val="21"/>
          <w:lang w:val="en-US" w:eastAsia="zh-CN"/>
        </w:rPr>
        <w:t>毛利</w:t>
      </w:r>
      <w:r>
        <w:rPr>
          <w:rFonts w:ascii="华文仿宋" w:hAnsi="华文仿宋" w:eastAsia="华文仿宋" w:cs="华文仿宋"/>
          <w:color w:val="333333"/>
          <w:sz w:val="24"/>
          <w:szCs w:val="21"/>
        </w:rPr>
        <w:t>欢迎仪式（Pōwhiri）、传统战舞Haka、毛利歌舞学习、毛利长老互动，还将登上雅芳河（Ōtākaro/Avon River）上的Waka毛利手工战船，在毛利部落向导带领下划桨穿行、聆听Ngāi Tahu部落的古老传说</w:t>
      </w:r>
      <w:r>
        <w:rPr>
          <w:rFonts w:hint="eastAsia" w:ascii="华文仿宋" w:hAnsi="华文仿宋" w:eastAsia="华文仿宋" w:cs="华文仿宋"/>
          <w:color w:val="333333"/>
          <w:sz w:val="24"/>
          <w:szCs w:val="21"/>
          <w:lang w:eastAsia="zh-CN"/>
        </w:rPr>
        <w:t>，</w:t>
      </w:r>
      <w:r>
        <w:rPr>
          <w:rFonts w:ascii="华文仿宋" w:hAnsi="华文仿宋" w:eastAsia="华文仿宋" w:cs="华文仿宋"/>
          <w:color w:val="333333"/>
          <w:sz w:val="24"/>
          <w:szCs w:val="21"/>
        </w:rPr>
        <w:t>真正走进毛利文化内核</w:t>
      </w:r>
      <w:r>
        <w:rPr>
          <w:rFonts w:hint="eastAsia" w:ascii="华文仿宋" w:hAnsi="华文仿宋" w:eastAsia="华文仿宋" w:cs="华文仿宋"/>
          <w:color w:val="333333"/>
          <w:sz w:val="24"/>
          <w:szCs w:val="21"/>
          <w:lang w:eastAsia="zh-CN"/>
        </w:rPr>
        <w:t>。</w:t>
      </w:r>
    </w:p>
    <w:p w14:paraId="1B15CE3A">
      <w:pPr>
        <w:spacing w:before="240" w:after="120" w:line="360" w:lineRule="auto"/>
      </w:pPr>
      <w:r>
        <w:rPr>
          <w:rFonts w:ascii="华文仿宋" w:hAnsi="华文仿宋" w:eastAsia="华文仿宋" w:cs="华文仿宋"/>
          <w:b/>
          <w:bCs/>
          <w:color w:val="333333"/>
          <w:sz w:val="24"/>
          <w:szCs w:val="24"/>
        </w:rPr>
        <w:t>🐬 南太平洋生态与可持续发展</w:t>
      </w:r>
    </w:p>
    <w:p w14:paraId="48D7A05C">
      <w:pPr>
        <w:pStyle w:val="19"/>
        <w:numPr>
          <w:ilvl w:val="0"/>
          <w:numId w:val="1"/>
        </w:numPr>
        <w:spacing w:before="40" w:after="40" w:line="360" w:lineRule="auto"/>
      </w:pPr>
      <w:r>
        <w:rPr>
          <w:rFonts w:ascii="华文仿宋" w:hAnsi="华文仿宋" w:eastAsia="华文仿宋" w:cs="华文仿宋"/>
          <w:color w:val="333333"/>
          <w:sz w:val="24"/>
        </w:rPr>
        <w:t>前往Akaroa法国风情小镇，乘船出海与世界上最小的赫氏海豚近距离邂逅；结合可持续科学实地教学</w:t>
      </w:r>
      <w:r>
        <w:rPr>
          <w:rFonts w:hint="eastAsia" w:ascii="华文仿宋" w:hAnsi="华文仿宋" w:eastAsia="华文仿宋" w:cs="华文仿宋"/>
          <w:color w:val="333333"/>
          <w:sz w:val="24"/>
          <w:lang w:eastAsia="zh-CN"/>
        </w:rPr>
        <w:t>（</w:t>
      </w:r>
      <w:r>
        <w:rPr>
          <w:rFonts w:hint="eastAsia" w:ascii="华文仿宋" w:hAnsi="华文仿宋" w:eastAsia="华文仿宋" w:cs="华文仿宋"/>
          <w:color w:val="333333"/>
          <w:sz w:val="24"/>
          <w:lang w:val="en-US" w:eastAsia="zh-CN"/>
        </w:rPr>
        <w:t>如</w:t>
      </w:r>
      <w:r>
        <w:rPr>
          <w:rFonts w:ascii="华文仿宋" w:hAnsi="华文仿宋" w:eastAsia="华文仿宋" w:cs="华文仿宋"/>
          <w:color w:val="333333"/>
          <w:sz w:val="24"/>
        </w:rPr>
        <w:t>Red Zone</w:t>
      </w:r>
      <w:r>
        <w:rPr>
          <w:rFonts w:hint="eastAsia" w:ascii="华文仿宋" w:hAnsi="华文仿宋" w:eastAsia="华文仿宋" w:cs="华文仿宋"/>
          <w:color w:val="333333"/>
          <w:sz w:val="24"/>
          <w:lang w:val="en-US" w:eastAsia="zh-CN"/>
        </w:rPr>
        <w:t>生态</w:t>
      </w:r>
      <w:r>
        <w:rPr>
          <w:rFonts w:ascii="华文仿宋" w:hAnsi="华文仿宋" w:eastAsia="华文仿宋" w:cs="华文仿宋"/>
          <w:color w:val="333333"/>
          <w:sz w:val="24"/>
        </w:rPr>
        <w:t>重建区与New Brighton Beach</w:t>
      </w:r>
      <w:r>
        <w:rPr>
          <w:rFonts w:hint="eastAsia" w:ascii="华文仿宋" w:hAnsi="华文仿宋" w:eastAsia="华文仿宋" w:cs="华文仿宋"/>
          <w:color w:val="333333"/>
          <w:sz w:val="24"/>
          <w:lang w:val="en-US" w:eastAsia="zh-CN"/>
        </w:rPr>
        <w:t>著名海滩</w:t>
      </w:r>
      <w:r>
        <w:rPr>
          <w:rFonts w:hint="eastAsia" w:ascii="华文仿宋" w:hAnsi="华文仿宋" w:eastAsia="华文仿宋" w:cs="华文仿宋"/>
          <w:color w:val="333333"/>
          <w:sz w:val="24"/>
          <w:lang w:eastAsia="zh-CN"/>
        </w:rPr>
        <w:t>）</w:t>
      </w:r>
      <w:r>
        <w:rPr>
          <w:rFonts w:ascii="华文仿宋" w:hAnsi="华文仿宋" w:eastAsia="华文仿宋" w:cs="华文仿宋"/>
          <w:color w:val="333333"/>
          <w:sz w:val="24"/>
        </w:rPr>
        <w:t>，在真实场景中理解城市重建与生态保护</w:t>
      </w:r>
      <w:r>
        <w:rPr>
          <w:rFonts w:hint="eastAsia" w:ascii="华文仿宋" w:hAnsi="华文仿宋" w:eastAsia="华文仿宋" w:cs="华文仿宋"/>
          <w:color w:val="333333"/>
          <w:sz w:val="24"/>
          <w:lang w:eastAsia="zh-CN"/>
        </w:rPr>
        <w:t>。</w:t>
      </w:r>
    </w:p>
    <w:p w14:paraId="5F9C4163">
      <w:pPr>
        <w:spacing w:before="240" w:after="120" w:line="360" w:lineRule="auto"/>
      </w:pPr>
      <w:r>
        <w:rPr>
          <w:rFonts w:ascii="华文仿宋" w:hAnsi="华文仿宋" w:eastAsia="华文仿宋" w:cs="华文仿宋"/>
          <w:b/>
          <w:bCs/>
          <w:color w:val="333333"/>
          <w:sz w:val="24"/>
          <w:szCs w:val="24"/>
        </w:rPr>
        <w:t xml:space="preserve">  🏆 项目制学习+成果展示</w:t>
      </w:r>
    </w:p>
    <w:p w14:paraId="4083D316">
      <w:pPr>
        <w:pStyle w:val="19"/>
        <w:numPr>
          <w:ilvl w:val="0"/>
          <w:numId w:val="2"/>
        </w:numPr>
        <w:spacing w:before="40" w:after="40" w:line="360" w:lineRule="auto"/>
      </w:pPr>
      <w:r>
        <w:rPr>
          <w:rFonts w:hint="eastAsia" w:ascii="华文仿宋" w:hAnsi="华文仿宋" w:eastAsia="华文仿宋" w:cs="华文仿宋"/>
          <w:color w:val="333333"/>
          <w:sz w:val="24"/>
          <w:szCs w:val="21"/>
          <w:lang w:val="en-US" w:eastAsia="zh-CN"/>
        </w:rPr>
        <w:t>2周内完成一个完整团队项目，从创意头脑风暴（Idea Jam） 到最终路演（Final Pitch） 全英文展示，在UCE导师辅导下把想法变成可展示的成果；完成项目获颁坎特伯雷大学结业证书和项目表现记录（Programme Performance Record），优胜团队获颁奖项。这不是考试，更像是一次有趣的团队挑战。</w:t>
      </w:r>
    </w:p>
    <w:p w14:paraId="1CD93C6A">
      <w:pPr>
        <w:spacing w:before="240" w:after="120" w:line="360" w:lineRule="auto"/>
        <w:rPr>
          <w:rFonts w:ascii="华文仿宋" w:hAnsi="华文仿宋" w:eastAsia="华文仿宋" w:cs="华文仿宋"/>
          <w:b/>
          <w:bCs/>
          <w:color w:val="333333"/>
          <w:sz w:val="24"/>
          <w:szCs w:val="24"/>
        </w:rPr>
      </w:pPr>
      <w:r>
        <w:rPr>
          <w:rFonts w:ascii="华文仿宋" w:hAnsi="华文仿宋" w:eastAsia="华文仿宋" w:cs="华文仿宋"/>
          <w:b/>
          <w:bCs/>
          <w:color w:val="333333"/>
          <w:sz w:val="24"/>
          <w:szCs w:val="24"/>
        </w:rPr>
        <w:t>🎉 不只是上课：派对、运动和南岛风光</w:t>
      </w:r>
    </w:p>
    <w:p w14:paraId="318750F3">
      <w:pPr>
        <w:pStyle w:val="19"/>
        <w:numPr>
          <w:ilvl w:val="0"/>
          <w:numId w:val="3"/>
        </w:numPr>
        <w:spacing w:before="40" w:after="40" w:line="360" w:lineRule="auto"/>
      </w:pPr>
      <w:r>
        <w:rPr>
          <w:rFonts w:ascii="华文仿宋" w:hAnsi="华文仿宋" w:eastAsia="华文仿宋" w:cs="华文仿宋"/>
          <w:color w:val="333333"/>
          <w:sz w:val="24"/>
          <w:szCs w:val="21"/>
        </w:rPr>
        <w:t>项目期间还有After Dinner Party、校园Amazing Race、Pilates/Spin/Badminton等可选运动，以及自由日可选择Gondola缆车、Tram复古电车、</w:t>
      </w:r>
      <w:r>
        <w:rPr>
          <w:rFonts w:hint="eastAsia" w:ascii="华文仿宋" w:hAnsi="华文仿宋" w:eastAsia="华文仿宋" w:cs="华文仿宋"/>
          <w:color w:val="333333"/>
          <w:sz w:val="24"/>
          <w:szCs w:val="21"/>
          <w:lang w:val="en-US" w:eastAsia="zh-CN"/>
        </w:rPr>
        <w:t>雅芳河泛舟</w:t>
      </w:r>
      <w:r>
        <w:rPr>
          <w:rFonts w:ascii="华文仿宋" w:hAnsi="华文仿宋" w:eastAsia="华文仿宋" w:cs="华文仿宋"/>
          <w:color w:val="333333"/>
          <w:sz w:val="24"/>
          <w:szCs w:val="21"/>
        </w:rPr>
        <w:t>、Willowbank野生公园看Kiwi鸟等基督城经典活动。</w:t>
      </w:r>
    </w:p>
    <w:p w14:paraId="23EC9255">
      <w:pPr>
        <w:spacing w:before="240" w:after="120" w:line="360" w:lineRule="auto"/>
      </w:pPr>
      <w:r>
        <w:rPr>
          <w:rFonts w:ascii="华文仿宋" w:hAnsi="华文仿宋" w:eastAsia="华文仿宋" w:cs="华文仿宋"/>
          <w:b/>
          <w:bCs/>
          <w:color w:val="333333"/>
          <w:sz w:val="24"/>
          <w:szCs w:val="24"/>
        </w:rPr>
        <w:t>🎓 国际排名与学科实力</w:t>
      </w:r>
    </w:p>
    <w:p w14:paraId="7ED51BEA">
      <w:pPr>
        <w:pStyle w:val="19"/>
        <w:numPr>
          <w:ilvl w:val="0"/>
          <w:numId w:val="1"/>
        </w:numPr>
        <w:spacing w:before="40" w:after="40" w:line="360" w:lineRule="auto"/>
        <w:rPr>
          <w:rFonts w:ascii="黑体" w:hAnsi="黑体" w:eastAsia="黑体" w:cs="黑体"/>
          <w:b/>
          <w:color w:val="1A56DB"/>
          <w:sz w:val="32"/>
        </w:rPr>
      </w:pPr>
      <w:r>
        <w:rPr>
          <w:rFonts w:ascii="华文仿宋" w:hAnsi="华文仿宋" w:eastAsia="华文仿宋" w:cs="华文仿宋"/>
          <w:color w:val="333333"/>
          <w:sz w:val="24"/>
          <w:szCs w:val="21"/>
        </w:rPr>
        <w:t>2027 QS世界大学排名第257位；2025 QS世界大学可持续发展排名全球第61位（新西兰第2位）；2025泰晤士高等教育（THE）影响力排名中SDG 11（可持续城市与社区）位列全球第14位</w:t>
      </w:r>
      <w:r>
        <w:rPr>
          <w:rFonts w:hint="eastAsia" w:ascii="华文仿宋" w:hAnsi="华文仿宋" w:eastAsia="华文仿宋" w:cs="华文仿宋"/>
          <w:color w:val="333333"/>
          <w:sz w:val="24"/>
          <w:szCs w:val="21"/>
          <w:lang w:eastAsia="zh-CN"/>
        </w:rPr>
        <w:t>。</w:t>
      </w:r>
    </w:p>
    <w:p w14:paraId="6D9BDAE7">
      <w:pPr>
        <w:pBdr>
          <w:bottom w:val="single" w:color="1A6BAA" w:sz="2" w:space="8"/>
        </w:pBdr>
        <w:spacing w:before="360" w:after="200" w:line="360" w:lineRule="auto"/>
        <w:rPr>
          <w:rFonts w:hint="default" w:ascii="黑体" w:hAnsi="黑体" w:eastAsia="黑体"/>
          <w:b/>
          <w:color w:val="1A56DB"/>
          <w:sz w:val="32"/>
          <w:lang w:val="en-US"/>
        </w:rPr>
      </w:pPr>
      <w:r>
        <w:rPr>
          <w:rFonts w:ascii="黑体" w:hAnsi="黑体" w:eastAsia="黑体" w:cs="黑体"/>
          <w:b/>
          <w:color w:val="1A56DB"/>
          <w:sz w:val="32"/>
        </w:rPr>
        <w:t>四、项目亮点与收获</w:t>
      </w:r>
    </w:p>
    <w:p w14:paraId="2031B731">
      <w:pPr>
        <w:pStyle w:val="19"/>
        <w:numPr>
          <w:ilvl w:val="0"/>
          <w:numId w:val="2"/>
        </w:numPr>
        <w:spacing w:before="40" w:after="40" w:line="360" w:lineRule="auto"/>
        <w:rPr>
          <w:rFonts w:hint="eastAsia" w:ascii="华文仿宋" w:hAnsi="华文仿宋" w:eastAsia="华文仿宋" w:cs="华文仿宋"/>
          <w:b w:val="0"/>
          <w:bCs/>
          <w:color w:val="333333"/>
          <w:sz w:val="24"/>
          <w:lang w:val="en-US" w:eastAsia="zh-CN"/>
        </w:rPr>
      </w:pPr>
      <w:r>
        <w:rPr>
          <w:rFonts w:hint="eastAsia" w:ascii="华文仿宋" w:hAnsi="华文仿宋" w:eastAsia="华文仿宋" w:cs="华文仿宋"/>
          <w:b w:val="0"/>
          <w:bCs/>
          <w:color w:val="333333"/>
          <w:sz w:val="24"/>
          <w:lang w:val="en-US" w:eastAsia="zh-CN"/>
        </w:rPr>
        <w:t>学习成果认证：完成项目获颁坎特伯雷大学结业证书及项目表现记录（Programme Performance Record），可用于向本校申请学分认定或奖学金资助（具体以本校政策为准）</w:t>
      </w:r>
    </w:p>
    <w:p w14:paraId="1B62BC12">
      <w:pPr>
        <w:pStyle w:val="19"/>
        <w:numPr>
          <w:ilvl w:val="0"/>
          <w:numId w:val="2"/>
        </w:numPr>
        <w:spacing w:before="40" w:after="40" w:line="360" w:lineRule="auto"/>
        <w:rPr>
          <w:b w:val="0"/>
          <w:bCs/>
        </w:rPr>
      </w:pPr>
      <w:r>
        <w:rPr>
          <w:rFonts w:hint="eastAsia" w:ascii="华文仿宋" w:hAnsi="华文仿宋" w:eastAsia="华文仿宋" w:cs="华文仿宋"/>
          <w:b w:val="0"/>
          <w:bCs/>
          <w:color w:val="333333"/>
          <w:sz w:val="24"/>
          <w:lang w:val="en-US" w:eastAsia="zh-CN"/>
        </w:rPr>
        <w:t>稀缺资源：中国驻基督城总领馆参访 + 市长见面会 + HIT Lab NZ国家级实验室 + 毛利长老深度互动</w:t>
      </w:r>
    </w:p>
    <w:p w14:paraId="75A72782">
      <w:pPr>
        <w:pStyle w:val="19"/>
        <w:numPr>
          <w:ilvl w:val="0"/>
          <w:numId w:val="2"/>
        </w:numPr>
        <w:spacing w:before="40" w:after="40" w:line="360" w:lineRule="auto"/>
        <w:rPr>
          <w:b w:val="0"/>
          <w:bCs/>
        </w:rPr>
      </w:pPr>
      <w:r>
        <w:rPr>
          <w:rFonts w:hint="eastAsia" w:ascii="华文仿宋" w:hAnsi="华文仿宋" w:eastAsia="华文仿宋" w:cs="华文仿宋"/>
          <w:b w:val="0"/>
          <w:bCs/>
          <w:color w:val="333333"/>
          <w:sz w:val="24"/>
        </w:rPr>
        <w:t>升学奖学金：</w:t>
      </w:r>
      <w:r>
        <w:rPr>
          <w:rFonts w:hint="eastAsia" w:ascii="华文仿宋" w:hAnsi="华文仿宋" w:eastAsia="华文仿宋" w:cs="华文仿宋"/>
          <w:b w:val="0"/>
          <w:bCs/>
          <w:color w:val="333333"/>
          <w:sz w:val="24"/>
          <w:lang w:val="en-US" w:eastAsia="zh-CN"/>
        </w:rPr>
        <w:t>参加本项目后如继续赴坎特伯雷大学就读学位（3+1+1、1+1+1等联合培养路径），可申请坎特伯雷大学2000纽币专属奖学金</w:t>
      </w:r>
      <w:r>
        <w:rPr>
          <w:rFonts w:hint="eastAsia" w:ascii="华文仿宋" w:hAnsi="华文仿宋" w:eastAsia="华文仿宋" w:cs="华文仿宋"/>
          <w:b w:val="0"/>
          <w:bCs/>
          <w:color w:val="333333"/>
          <w:sz w:val="24"/>
        </w:rPr>
        <w:t>（约合人民币近万元，奖学金发放标准以UC最终解释为准）</w:t>
      </w:r>
      <w:r>
        <w:rPr>
          <w:rFonts w:hint="eastAsia" w:ascii="华文仿宋" w:hAnsi="华文仿宋" w:eastAsia="华文仿宋" w:cs="华文仿宋"/>
          <w:b w:val="0"/>
          <w:bCs/>
          <w:color w:val="333333"/>
          <w:sz w:val="24"/>
          <w:lang w:val="en-US" w:eastAsia="zh-CN"/>
        </w:rPr>
        <w:t xml:space="preserve"> </w:t>
      </w:r>
    </w:p>
    <w:p w14:paraId="49B67FBA">
      <w:pPr>
        <w:pStyle w:val="19"/>
        <w:numPr>
          <w:ilvl w:val="0"/>
          <w:numId w:val="2"/>
        </w:numPr>
        <w:spacing w:before="40" w:after="40" w:line="360" w:lineRule="auto"/>
        <w:rPr>
          <w:rFonts w:ascii="仿宋" w:hAnsi="仿宋" w:eastAsia="华文仿宋"/>
          <w:b w:val="0"/>
          <w:bCs/>
          <w:color w:val="333333"/>
          <w:sz w:val="24"/>
        </w:rPr>
      </w:pPr>
      <w:r>
        <w:rPr>
          <w:rFonts w:ascii="华文仿宋" w:hAnsi="华文仿宋" w:eastAsia="华文仿宋" w:cs="华文仿宋"/>
          <w:b w:val="0"/>
          <w:bCs/>
          <w:color w:val="333333"/>
          <w:sz w:val="24"/>
        </w:rPr>
        <w:t>国际化人脉网络：与坎特伯雷大学学生联合组队学习（约10:1配比），深度互动结下跨国友谊，建立可持续的国际学术与人脉资源</w:t>
      </w:r>
    </w:p>
    <w:p w14:paraId="35B597C8">
      <w:pPr>
        <w:pStyle w:val="19"/>
        <w:numPr>
          <w:ilvl w:val="0"/>
          <w:numId w:val="2"/>
        </w:numPr>
        <w:spacing w:before="40" w:after="40" w:line="360" w:lineRule="auto"/>
        <w:rPr>
          <w:rFonts w:hint="eastAsia" w:ascii="华文仿宋" w:hAnsi="华文仿宋" w:eastAsia="华文仿宋" w:cs="华文仿宋"/>
          <w:b w:val="0"/>
          <w:bCs/>
          <w:color w:val="333333"/>
          <w:sz w:val="24"/>
          <w:lang w:val="en-US" w:eastAsia="zh-CN"/>
        </w:rPr>
      </w:pPr>
      <w:r>
        <w:rPr>
          <w:rFonts w:hint="eastAsia" w:ascii="华文仿宋" w:hAnsi="华文仿宋" w:eastAsia="华文仿宋" w:cs="华文仿宋"/>
          <w:b w:val="0"/>
          <w:bCs/>
          <w:color w:val="333333"/>
          <w:sz w:val="24"/>
          <w:lang w:val="en-US" w:eastAsia="zh-CN"/>
        </w:rPr>
        <w:t>真实项目历练：2周内完成从Idea Jam到Final Pitch的完整项目闭环，锻炼团队协作、跨文化沟通与公共表达能力等</w:t>
      </w:r>
    </w:p>
    <w:p w14:paraId="72F5AE44">
      <w:pPr>
        <w:pStyle w:val="19"/>
        <w:numPr>
          <w:ilvl w:val="0"/>
          <w:numId w:val="2"/>
        </w:numPr>
        <w:spacing w:before="40" w:after="40" w:line="360" w:lineRule="auto"/>
        <w:rPr>
          <w:rFonts w:ascii="黑体" w:hAnsi="黑体" w:eastAsia="黑体" w:cs="黑体"/>
          <w:b/>
          <w:color w:val="1A56DB"/>
          <w:sz w:val="32"/>
        </w:rPr>
      </w:pPr>
      <w:r>
        <w:rPr>
          <w:rFonts w:hint="eastAsia" w:ascii="华文仿宋" w:hAnsi="华文仿宋" w:eastAsia="华文仿宋" w:cs="华文仿宋"/>
          <w:b w:val="0"/>
          <w:bCs/>
          <w:color w:val="333333"/>
          <w:sz w:val="24"/>
          <w:lang w:val="en-US" w:eastAsia="zh-CN"/>
        </w:rPr>
        <w:t>新西兰安全宜居环境：基督城常年位居全球最宜居城市榜单前列，社会安全稳定、自然环境优美，是短期访学的理想目的地</w:t>
      </w:r>
    </w:p>
    <w:p w14:paraId="216B42E6">
      <w:pPr>
        <w:pBdr>
          <w:bottom w:val="single" w:color="1A6BAA" w:sz="2" w:space="8"/>
        </w:pBdr>
        <w:spacing w:before="360" w:after="200" w:line="360" w:lineRule="auto"/>
        <w:rPr>
          <w:rFonts w:hint="eastAsia" w:eastAsia="微软雅黑"/>
          <w:lang w:val="en-US" w:eastAsia="zh-CN"/>
        </w:rPr>
      </w:pPr>
      <w:r>
        <w:rPr>
          <w:rFonts w:ascii="黑体" w:hAnsi="黑体" w:eastAsia="黑体" w:cs="黑体"/>
          <w:b/>
          <w:color w:val="1A56DB"/>
          <w:sz w:val="32"/>
        </w:rPr>
        <w:t>五、项目费用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467"/>
        <w:gridCol w:w="7893"/>
      </w:tblGrid>
      <w:tr w14:paraId="15D02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1467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003366"/>
            <w:vAlign w:val="center"/>
          </w:tcPr>
          <w:p w14:paraId="77F6A5E0">
            <w:pPr>
              <w:spacing w:before="60" w:after="60" w:line="360" w:lineRule="auto"/>
              <w:jc w:val="center"/>
              <w:rPr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华文仿宋" w:hAnsi="华文仿宋" w:eastAsia="华文仿宋" w:cs="华文仿宋"/>
                <w:b/>
                <w:bCs/>
                <w:color w:val="FFFFFF" w:themeColor="background1"/>
                <w:sz w:val="24"/>
                <w:szCs w:val="21"/>
                <w14:textFill>
                  <w14:solidFill>
                    <w14:schemeClr w14:val="bg1"/>
                  </w14:solidFill>
                </w14:textFill>
              </w:rPr>
              <w:t>项目信息</w:t>
            </w:r>
          </w:p>
        </w:tc>
        <w:tc>
          <w:tcPr>
            <w:tcW w:w="789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003366"/>
            <w:vAlign w:val="center"/>
          </w:tcPr>
          <w:p w14:paraId="597F64EF">
            <w:pPr>
              <w:spacing w:before="60" w:after="60" w:line="360" w:lineRule="auto"/>
              <w:jc w:val="center"/>
              <w:rPr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华文仿宋" w:hAnsi="华文仿宋" w:eastAsia="华文仿宋" w:cs="华文仿宋"/>
                <w:b/>
                <w:bCs/>
                <w:color w:val="FFFFFF" w:themeColor="background1"/>
                <w:sz w:val="24"/>
                <w:szCs w:val="21"/>
                <w14:textFill>
                  <w14:solidFill>
                    <w14:schemeClr w14:val="bg1"/>
                  </w14:solidFill>
                </w14:textFill>
              </w:rPr>
              <w:t>详情</w:t>
            </w:r>
          </w:p>
        </w:tc>
      </w:tr>
      <w:tr w14:paraId="52651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467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5F5F5"/>
            <w:vAlign w:val="center"/>
          </w:tcPr>
          <w:p w14:paraId="43E81A61">
            <w:pPr>
              <w:spacing w:before="40" w:after="40" w:line="360" w:lineRule="auto"/>
              <w:jc w:val="left"/>
              <w:rPr>
                <w:rFonts w:hint="default" w:ascii="微软雅黑" w:hAnsi="微软雅黑" w:eastAsia="微软雅黑" w:cs="微软雅黑"/>
                <w:b/>
                <w:bCs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b/>
                <w:bCs/>
                <w:color w:val="333333"/>
                <w:sz w:val="24"/>
                <w:szCs w:val="21"/>
                <w:lang w:val="en-US" w:eastAsia="zh-CN"/>
              </w:rPr>
              <w:t>基础设施</w:t>
            </w:r>
          </w:p>
        </w:tc>
        <w:tc>
          <w:tcPr>
            <w:tcW w:w="789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5F5F5"/>
            <w:vAlign w:val="center"/>
          </w:tcPr>
          <w:p w14:paraId="27671F5F">
            <w:pPr>
              <w:spacing w:before="40" w:after="40" w:line="360" w:lineRule="auto"/>
              <w:jc w:val="left"/>
              <w:rPr>
                <w:rFonts w:hint="default" w:ascii="微软雅黑" w:hAnsi="微软雅黑" w:eastAsia="微软雅黑" w:cs="微软雅黑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color w:val="333333"/>
                <w:sz w:val="24"/>
                <w:szCs w:val="21"/>
                <w:lang w:val="en-US" w:eastAsia="zh-CN"/>
              </w:rPr>
              <w:t>校园WiFi覆盖，可使用图书馆、教研室、健身房等UC校园设施；安排迎新活动、跨文化主题活动及最终项目路演等。</w:t>
            </w:r>
          </w:p>
        </w:tc>
      </w:tr>
      <w:tr w14:paraId="664E4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467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vAlign w:val="center"/>
          </w:tcPr>
          <w:p w14:paraId="292FD76F">
            <w:pPr>
              <w:spacing w:before="40" w:after="40" w:line="360" w:lineRule="auto"/>
              <w:jc w:val="left"/>
              <w:rPr>
                <w:rFonts w:hint="default" w:eastAsia="微软雅黑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b/>
                <w:bCs/>
                <w:color w:val="333333"/>
                <w:sz w:val="24"/>
                <w:szCs w:val="21"/>
                <w:lang w:val="en-US" w:eastAsia="zh-CN"/>
              </w:rPr>
              <w:t>项目费用</w:t>
            </w:r>
          </w:p>
        </w:tc>
        <w:tc>
          <w:tcPr>
            <w:tcW w:w="789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vAlign w:val="center"/>
          </w:tcPr>
          <w:p w14:paraId="2BE00601">
            <w:pPr>
              <w:spacing w:before="40" w:after="40" w:line="360" w:lineRule="auto"/>
              <w:jc w:val="left"/>
            </w:pPr>
            <w:r>
              <w:rPr>
                <w:rFonts w:hint="eastAsia" w:ascii="华文仿宋" w:hAnsi="华文仿宋" w:eastAsia="华文仿宋" w:cs="华文仿宋"/>
                <w:color w:val="333333"/>
                <w:sz w:val="24"/>
                <w:lang w:val="en-US"/>
              </w:rPr>
              <w:t>27300元/人</w:t>
            </w:r>
          </w:p>
        </w:tc>
      </w:tr>
      <w:tr w14:paraId="106C7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467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5F5F5"/>
            <w:vAlign w:val="center"/>
          </w:tcPr>
          <w:p w14:paraId="2D2BD56E">
            <w:pPr>
              <w:spacing w:before="40" w:after="40" w:line="360" w:lineRule="auto"/>
              <w:jc w:val="left"/>
            </w:pPr>
            <w:r>
              <w:rPr>
                <w:rFonts w:ascii="华文仿宋" w:hAnsi="华文仿宋" w:eastAsia="华文仿宋" w:cs="华文仿宋"/>
                <w:b/>
                <w:bCs/>
                <w:color w:val="333333"/>
                <w:sz w:val="24"/>
                <w:szCs w:val="21"/>
              </w:rPr>
              <w:t>费用包含</w:t>
            </w:r>
          </w:p>
        </w:tc>
        <w:tc>
          <w:tcPr>
            <w:tcW w:w="789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5F5F5"/>
            <w:vAlign w:val="center"/>
          </w:tcPr>
          <w:p w14:paraId="2AD09F48">
            <w:pPr>
              <w:spacing w:before="40" w:after="40" w:line="360" w:lineRule="auto"/>
              <w:jc w:val="left"/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color w:val="333333"/>
                <w:sz w:val="24"/>
                <w:szCs w:val="21"/>
                <w:lang w:val="en-US"/>
              </w:rPr>
              <w:t>课程</w:t>
            </w:r>
            <w:r>
              <w:rPr>
                <w:rFonts w:hint="eastAsia" w:ascii="华文仿宋" w:hAnsi="华文仿宋" w:eastAsia="华文仿宋" w:cs="华文仿宋"/>
                <w:color w:val="333333"/>
                <w:sz w:val="24"/>
                <w:szCs w:val="21"/>
                <w:lang w:val="en-US" w:eastAsia="zh-CN"/>
              </w:rPr>
              <w:t>费、</w:t>
            </w:r>
            <w:r>
              <w:rPr>
                <w:rFonts w:hint="eastAsia" w:ascii="华文仿宋" w:hAnsi="华文仿宋" w:eastAsia="华文仿宋" w:cs="华文仿宋"/>
                <w:color w:val="333333"/>
                <w:sz w:val="24"/>
                <w:szCs w:val="21"/>
                <w:lang w:val="en-US"/>
              </w:rPr>
              <w:t>活动费</w:t>
            </w:r>
            <w:r>
              <w:rPr>
                <w:rFonts w:hint="eastAsia" w:ascii="华文仿宋" w:hAnsi="华文仿宋" w:eastAsia="华文仿宋" w:cs="华文仿宋"/>
                <w:color w:val="333333"/>
                <w:sz w:val="24"/>
                <w:szCs w:val="21"/>
                <w:lang w:val="en-US" w:eastAsia="zh-CN"/>
              </w:rPr>
              <w:t>（含门票船票等）</w:t>
            </w:r>
            <w:r>
              <w:rPr>
                <w:rFonts w:hint="eastAsia" w:ascii="华文仿宋" w:hAnsi="华文仿宋" w:eastAsia="华文仿宋" w:cs="华文仿宋"/>
                <w:color w:val="333333"/>
                <w:sz w:val="24"/>
                <w:szCs w:val="21"/>
                <w:lang w:eastAsia="zh-CN"/>
              </w:rPr>
              <w:t>、</w:t>
            </w:r>
            <w:r>
              <w:rPr>
                <w:rFonts w:hint="eastAsia" w:ascii="华文仿宋" w:hAnsi="华文仿宋" w:eastAsia="华文仿宋" w:cs="华文仿宋"/>
                <w:color w:val="333333"/>
                <w:sz w:val="24"/>
                <w:szCs w:val="21"/>
                <w:lang w:val="en-US" w:eastAsia="zh-CN"/>
              </w:rPr>
              <w:t>住宿费（校内单间）、餐饮费（一日三餐）、行程交通费（校车）、</w:t>
            </w:r>
            <w:r>
              <w:rPr>
                <w:rFonts w:hint="eastAsia" w:ascii="华文仿宋" w:hAnsi="华文仿宋" w:eastAsia="华文仿宋" w:cs="华文仿宋"/>
                <w:color w:val="333333"/>
                <w:sz w:val="24"/>
                <w:szCs w:val="21"/>
                <w:lang w:val="en-US"/>
              </w:rPr>
              <w:t>保险费、</w:t>
            </w:r>
            <w:r>
              <w:rPr>
                <w:rFonts w:hint="eastAsia" w:ascii="华文仿宋" w:hAnsi="华文仿宋" w:eastAsia="华文仿宋" w:cs="华文仿宋"/>
                <w:color w:val="333333"/>
                <w:sz w:val="24"/>
                <w:szCs w:val="21"/>
                <w:lang w:val="en-US" w:eastAsia="zh-CN"/>
              </w:rPr>
              <w:t>项目服务与管理、签证培训与申请操作、行前培训、接送机等</w:t>
            </w:r>
            <w:r>
              <w:rPr>
                <w:rFonts w:ascii="华文仿宋" w:hAnsi="华文仿宋" w:eastAsia="华文仿宋" w:cs="华文仿宋"/>
                <w:color w:val="333333"/>
                <w:sz w:val="24"/>
                <w:szCs w:val="21"/>
              </w:rPr>
              <w:t>。</w:t>
            </w:r>
          </w:p>
        </w:tc>
      </w:tr>
      <w:tr w14:paraId="13BCE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467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vAlign w:val="center"/>
          </w:tcPr>
          <w:p w14:paraId="5EBD9CAE">
            <w:pPr>
              <w:spacing w:before="40" w:after="40" w:line="360" w:lineRule="auto"/>
              <w:jc w:val="left"/>
            </w:pPr>
            <w:r>
              <w:rPr>
                <w:rFonts w:ascii="华文仿宋" w:hAnsi="华文仿宋" w:eastAsia="华文仿宋" w:cs="华文仿宋"/>
                <w:b/>
                <w:bCs/>
                <w:color w:val="333333"/>
                <w:sz w:val="24"/>
                <w:szCs w:val="21"/>
              </w:rPr>
              <w:t>费用不含</w:t>
            </w:r>
          </w:p>
        </w:tc>
        <w:tc>
          <w:tcPr>
            <w:tcW w:w="789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vAlign w:val="center"/>
          </w:tcPr>
          <w:p w14:paraId="0044D3D6">
            <w:pPr>
              <w:spacing w:before="40" w:after="40" w:line="360" w:lineRule="auto"/>
              <w:jc w:val="left"/>
              <w:rPr>
                <w:rFonts w:hint="eastAsia" w:eastAsia="微软雅黑"/>
                <w:lang w:eastAsia="zh-CN"/>
              </w:rPr>
            </w:pPr>
            <w:r>
              <w:rPr>
                <w:rFonts w:ascii="华文仿宋" w:hAnsi="华文仿宋" w:eastAsia="华文仿宋" w:cs="华文仿宋"/>
                <w:color w:val="333333"/>
                <w:sz w:val="24"/>
                <w:szCs w:val="21"/>
              </w:rPr>
              <w:t>往返国际机票、签证费</w:t>
            </w:r>
            <w:r>
              <w:rPr>
                <w:rFonts w:hint="eastAsia" w:ascii="华文仿宋" w:hAnsi="华文仿宋" w:eastAsia="华文仿宋" w:cs="华文仿宋"/>
                <w:color w:val="333333"/>
                <w:sz w:val="24"/>
                <w:szCs w:val="21"/>
                <w:lang w:eastAsia="zh-CN"/>
              </w:rPr>
              <w:t>、</w:t>
            </w:r>
            <w:r>
              <w:rPr>
                <w:rFonts w:ascii="华文仿宋" w:hAnsi="华文仿宋" w:eastAsia="华文仿宋" w:cs="华文仿宋"/>
                <w:color w:val="333333"/>
                <w:sz w:val="24"/>
                <w:szCs w:val="21"/>
              </w:rPr>
              <w:t>个人消费</w:t>
            </w:r>
            <w:r>
              <w:rPr>
                <w:rFonts w:hint="eastAsia" w:ascii="华文仿宋" w:hAnsi="华文仿宋" w:eastAsia="华文仿宋" w:cs="华文仿宋"/>
                <w:color w:val="333333"/>
                <w:sz w:val="24"/>
                <w:szCs w:val="21"/>
                <w:lang w:eastAsia="zh-CN"/>
              </w:rPr>
              <w:t>。</w:t>
            </w:r>
          </w:p>
        </w:tc>
      </w:tr>
    </w:tbl>
    <w:p w14:paraId="555FE406">
      <w:pPr>
        <w:pBdr>
          <w:bottom w:val="single" w:color="1A6BAA" w:sz="2" w:space="8"/>
        </w:pBdr>
        <w:spacing w:before="360" w:after="200" w:line="360" w:lineRule="auto"/>
      </w:pPr>
      <w:r>
        <w:rPr>
          <w:rFonts w:ascii="黑体" w:hAnsi="黑体" w:eastAsia="黑体" w:cs="黑体"/>
          <w:b/>
          <w:color w:val="1A56DB"/>
          <w:sz w:val="32"/>
        </w:rPr>
        <w:t>六、报名信息</w:t>
      </w:r>
    </w:p>
    <w:p w14:paraId="3B86AEAD">
      <w:pPr>
        <w:spacing w:before="80" w:after="80" w:line="360" w:lineRule="auto"/>
        <w:jc w:val="left"/>
      </w:pPr>
      <w:r>
        <w:rPr>
          <w:rFonts w:ascii="华文仿宋" w:hAnsi="华文仿宋" w:eastAsia="华文仿宋" w:cs="华文仿宋"/>
          <w:b/>
          <w:bCs/>
          <w:color w:val="333333"/>
          <w:sz w:val="24"/>
          <w:szCs w:val="21"/>
        </w:rPr>
        <w:t>报名条件：</w:t>
      </w:r>
    </w:p>
    <w:p w14:paraId="1F957B66">
      <w:pPr>
        <w:pStyle w:val="19"/>
        <w:numPr>
          <w:ilvl w:val="0"/>
          <w:numId w:val="2"/>
        </w:numPr>
        <w:spacing w:before="40" w:after="40" w:line="360" w:lineRule="auto"/>
      </w:pPr>
      <w:r>
        <w:rPr>
          <w:rFonts w:ascii="华文仿宋" w:hAnsi="华文仿宋" w:eastAsia="华文仿宋" w:cs="华文仿宋"/>
          <w:color w:val="333333"/>
          <w:sz w:val="24"/>
          <w:szCs w:val="21"/>
        </w:rPr>
        <w:t>合作高校在读本科生</w:t>
      </w:r>
      <w:r>
        <w:rPr>
          <w:rFonts w:hint="eastAsia" w:ascii="华文仿宋" w:hAnsi="华文仿宋" w:eastAsia="华文仿宋" w:cs="华文仿宋"/>
          <w:color w:val="333333"/>
          <w:sz w:val="24"/>
          <w:szCs w:val="21"/>
          <w:lang w:eastAsia="zh-CN"/>
        </w:rPr>
        <w:t>、</w:t>
      </w:r>
      <w:r>
        <w:rPr>
          <w:rFonts w:ascii="华文仿宋" w:hAnsi="华文仿宋" w:eastAsia="华文仿宋" w:cs="华文仿宋"/>
          <w:color w:val="333333"/>
          <w:sz w:val="24"/>
          <w:szCs w:val="21"/>
        </w:rPr>
        <w:t>硕博研究生，年级和专业不限</w:t>
      </w:r>
    </w:p>
    <w:p w14:paraId="0BDDD0A0">
      <w:pPr>
        <w:pStyle w:val="19"/>
        <w:numPr>
          <w:ilvl w:val="0"/>
          <w:numId w:val="2"/>
        </w:numPr>
        <w:spacing w:before="40" w:after="40" w:line="360" w:lineRule="auto"/>
      </w:pPr>
      <w:r>
        <w:rPr>
          <w:rFonts w:ascii="华文仿宋" w:hAnsi="华文仿宋" w:eastAsia="华文仿宋" w:cs="华文仿宋"/>
          <w:color w:val="333333"/>
          <w:sz w:val="24"/>
          <w:szCs w:val="21"/>
        </w:rPr>
        <w:t>具备基本英语沟通能力（课程全英文授课）</w:t>
      </w:r>
    </w:p>
    <w:p w14:paraId="7B04985E">
      <w:pPr>
        <w:pStyle w:val="19"/>
        <w:numPr>
          <w:ilvl w:val="0"/>
          <w:numId w:val="2"/>
        </w:numPr>
        <w:spacing w:before="40" w:after="40" w:line="360" w:lineRule="auto"/>
        <w:rPr>
          <w:rFonts w:ascii="华文仿宋" w:hAnsi="华文仿宋" w:eastAsia="华文仿宋" w:cs="华文仿宋"/>
          <w:b/>
          <w:bCs/>
          <w:color w:val="333333"/>
          <w:sz w:val="24"/>
          <w:szCs w:val="21"/>
        </w:rPr>
      </w:pPr>
      <w:r>
        <w:rPr>
          <w:rFonts w:ascii="华文仿宋" w:hAnsi="华文仿宋" w:eastAsia="华文仿宋" w:cs="华文仿宋"/>
          <w:color w:val="333333"/>
          <w:sz w:val="24"/>
          <w:szCs w:val="21"/>
        </w:rPr>
        <w:t>对跨文化交流、数字工具、AI</w:t>
      </w:r>
      <w:r>
        <w:rPr>
          <w:rFonts w:hint="eastAsia" w:ascii="华文仿宋" w:hAnsi="华文仿宋" w:eastAsia="华文仿宋" w:cs="华文仿宋"/>
          <w:color w:val="333333"/>
          <w:sz w:val="24"/>
          <w:szCs w:val="21"/>
          <w:lang w:val="en-US" w:eastAsia="zh-CN"/>
        </w:rPr>
        <w:t>素养</w:t>
      </w:r>
      <w:r>
        <w:rPr>
          <w:rFonts w:ascii="华文仿宋" w:hAnsi="华文仿宋" w:eastAsia="华文仿宋" w:cs="华文仿宋"/>
          <w:color w:val="333333"/>
          <w:sz w:val="24"/>
          <w:szCs w:val="21"/>
        </w:rPr>
        <w:t>、可持续发展等任一方向有兴趣即可，无编程或技术背景要求</w:t>
      </w:r>
    </w:p>
    <w:p w14:paraId="35BF3CCE">
      <w:pPr>
        <w:spacing w:before="80" w:after="80" w:line="360" w:lineRule="auto"/>
        <w:jc w:val="left"/>
      </w:pPr>
      <w:r>
        <w:rPr>
          <w:rFonts w:hint="eastAsia" w:ascii="仿宋" w:hAnsi="仿宋" w:eastAsia="华文仿宋"/>
          <w:color w:val="333333"/>
          <w:sz w:val="24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815975</wp:posOffset>
            </wp:positionH>
            <wp:positionV relativeFrom="paragraph">
              <wp:posOffset>469900</wp:posOffset>
            </wp:positionV>
            <wp:extent cx="1198880" cy="1204595"/>
            <wp:effectExtent l="0" t="0" r="20320" b="14605"/>
            <wp:wrapTopAndBottom/>
            <wp:docPr id="5" name="图片 5" descr="qrc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qrcode"/>
                    <pic:cNvPicPr>
                      <a:picLocks noChangeAspect="1"/>
                    </pic:cNvPicPr>
                  </pic:nvPicPr>
                  <pic:blipFill>
                    <a:blip r:embed="rId8"/>
                    <a:srcRect l="12292" t="12344" r="13359" b="12943"/>
                    <a:stretch>
                      <a:fillRect/>
                    </a:stretch>
                  </pic:blipFill>
                  <pic:spPr>
                    <a:xfrm>
                      <a:off x="0" y="0"/>
                      <a:ext cx="1198880" cy="1204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华文仿宋" w:hAnsi="华文仿宋" w:eastAsia="华文仿宋" w:cs="华文仿宋"/>
          <w:b/>
          <w:bCs/>
          <w:color w:val="333333"/>
          <w:sz w:val="24"/>
          <w:szCs w:val="21"/>
        </w:rPr>
        <w:t>报名</w:t>
      </w:r>
      <w:r>
        <w:rPr>
          <w:rFonts w:hint="eastAsia" w:ascii="华文仿宋" w:hAnsi="华文仿宋" w:eastAsia="华文仿宋" w:cs="华文仿宋"/>
          <w:b/>
          <w:bCs/>
          <w:color w:val="333333"/>
          <w:sz w:val="24"/>
          <w:szCs w:val="21"/>
          <w:lang w:val="en-US" w:eastAsia="zh-CN"/>
        </w:rPr>
        <w:t>方式</w:t>
      </w:r>
      <w:r>
        <w:rPr>
          <w:rFonts w:ascii="华文仿宋" w:hAnsi="华文仿宋" w:eastAsia="华文仿宋" w:cs="华文仿宋"/>
          <w:b/>
          <w:bCs/>
          <w:color w:val="333333"/>
          <w:sz w:val="24"/>
          <w:szCs w:val="21"/>
        </w:rPr>
        <w:t>：</w:t>
      </w:r>
      <w:r>
        <w:rPr>
          <w:rFonts w:hint="default" w:ascii="华文仿宋" w:hAnsi="华文仿宋" w:eastAsia="华文仿宋" w:cs="华文仿宋"/>
          <w:color w:val="333333"/>
          <w:sz w:val="24"/>
          <w:szCs w:val="21"/>
        </w:rPr>
        <w:t>扫描</w:t>
      </w:r>
      <w:r>
        <w:rPr>
          <w:rFonts w:hint="eastAsia" w:ascii="华文仿宋" w:hAnsi="华文仿宋" w:eastAsia="华文仿宋" w:cs="华文仿宋"/>
          <w:color w:val="333333"/>
          <w:sz w:val="24"/>
          <w:szCs w:val="21"/>
          <w:lang w:val="en-US" w:eastAsia="zh-CN"/>
        </w:rPr>
        <w:t>下方</w:t>
      </w:r>
      <w:r>
        <w:rPr>
          <w:rFonts w:hint="default" w:ascii="华文仿宋" w:hAnsi="华文仿宋" w:eastAsia="华文仿宋" w:cs="华文仿宋"/>
          <w:color w:val="333333"/>
          <w:sz w:val="24"/>
          <w:szCs w:val="21"/>
        </w:rPr>
        <w:t>二维码</w:t>
      </w:r>
      <w:r>
        <w:rPr>
          <w:rFonts w:hint="eastAsia" w:ascii="华文仿宋" w:hAnsi="华文仿宋" w:eastAsia="华文仿宋" w:cs="华文仿宋"/>
          <w:color w:val="333333"/>
          <w:sz w:val="24"/>
          <w:szCs w:val="21"/>
          <w:lang w:val="en-US"/>
        </w:rPr>
        <w:t>填写报名信息</w:t>
      </w:r>
    </w:p>
    <w:p w14:paraId="343A472C">
      <w:pPr>
        <w:spacing w:before="80" w:after="80" w:line="360" w:lineRule="auto"/>
        <w:jc w:val="left"/>
        <w:rPr>
          <w:rFonts w:hint="eastAsia" w:ascii="华文仿宋" w:hAnsi="华文仿宋" w:eastAsia="华文仿宋" w:cs="华文仿宋"/>
          <w:b/>
          <w:bCs/>
          <w:color w:val="333333"/>
          <w:sz w:val="24"/>
          <w:szCs w:val="21"/>
          <w:lang w:val="en-US" w:eastAsia="zh-CN"/>
        </w:rPr>
      </w:pPr>
    </w:p>
    <w:p w14:paraId="5B7042B4">
      <w:pPr>
        <w:spacing w:before="80" w:after="80" w:line="360" w:lineRule="auto"/>
        <w:jc w:val="left"/>
        <w:rPr>
          <w:rFonts w:hint="default" w:ascii="微软雅黑" w:hAnsi="微软雅黑" w:eastAsia="微软雅黑" w:cs="微软雅黑"/>
          <w:b/>
          <w:bCs/>
          <w:color w:val="333333"/>
          <w:sz w:val="21"/>
          <w:szCs w:val="21"/>
          <w:lang w:val="en-US" w:eastAsia="zh-CN"/>
        </w:rPr>
      </w:pPr>
      <w:r>
        <w:rPr>
          <w:rFonts w:hint="eastAsia" w:ascii="华文仿宋" w:hAnsi="华文仿宋" w:eastAsia="华文仿宋" w:cs="华文仿宋"/>
          <w:b/>
          <w:bCs/>
          <w:color w:val="333333"/>
          <w:sz w:val="24"/>
          <w:szCs w:val="21"/>
          <w:lang w:val="en-US" w:eastAsia="zh-CN"/>
        </w:rPr>
        <w:t>报名截止</w:t>
      </w:r>
      <w:r>
        <w:rPr>
          <w:rFonts w:ascii="华文仿宋" w:hAnsi="华文仿宋" w:eastAsia="华文仿宋" w:cs="华文仿宋"/>
          <w:b/>
          <w:bCs/>
          <w:color w:val="333333"/>
          <w:sz w:val="24"/>
          <w:szCs w:val="21"/>
        </w:rPr>
        <w:t>：</w:t>
      </w:r>
      <w:r>
        <w:rPr>
          <w:rFonts w:hint="eastAsia" w:ascii="华文仿宋" w:hAnsi="华文仿宋" w:eastAsia="华文仿宋" w:cs="华文仿宋"/>
          <w:b/>
          <w:bCs/>
          <w:color w:val="333333"/>
          <w:sz w:val="24"/>
          <w:szCs w:val="21"/>
          <w:lang w:val="en-US" w:eastAsia="zh-CN"/>
        </w:rPr>
        <w:t>10月15日（额满为止）</w:t>
      </w:r>
    </w:p>
    <w:p w14:paraId="678EF948">
      <w:pPr>
        <w:spacing w:before="80" w:after="80" w:line="360" w:lineRule="auto"/>
        <w:jc w:val="left"/>
        <w:rPr>
          <w:rFonts w:hint="eastAsia" w:ascii="华文仿宋" w:hAnsi="华文仿宋" w:eastAsia="华文仿宋" w:cs="华文仿宋"/>
          <w:b/>
          <w:bCs/>
          <w:color w:val="333333"/>
          <w:sz w:val="24"/>
          <w:szCs w:val="21"/>
          <w:lang w:val="en-US" w:eastAsia="zh-CN"/>
        </w:rPr>
      </w:pPr>
    </w:p>
    <w:p w14:paraId="46682726">
      <w:pPr>
        <w:spacing w:before="80" w:after="80" w:line="360" w:lineRule="auto"/>
        <w:jc w:val="left"/>
        <w:rPr>
          <w:rFonts w:hint="eastAsia" w:ascii="华文仿宋" w:hAnsi="华文仿宋" w:eastAsia="华文仿宋" w:cs="华文仿宋"/>
          <w:b/>
          <w:bCs/>
          <w:color w:val="333333"/>
          <w:sz w:val="24"/>
          <w:szCs w:val="21"/>
          <w:lang w:val="en-US" w:eastAsia="zh-CN"/>
        </w:rPr>
      </w:pPr>
    </w:p>
    <w:p w14:paraId="2A6E3E2C">
      <w:pPr>
        <w:spacing w:before="80" w:after="80" w:line="360" w:lineRule="auto"/>
        <w:jc w:val="left"/>
        <w:rPr>
          <w:rFonts w:hint="eastAsia" w:ascii="华文仿宋" w:hAnsi="华文仿宋" w:eastAsia="华文仿宋" w:cs="华文仿宋"/>
          <w:b/>
          <w:bCs/>
          <w:color w:val="333333"/>
          <w:sz w:val="24"/>
          <w:szCs w:val="21"/>
          <w:lang w:val="en-US" w:eastAsia="zh-CN"/>
        </w:rPr>
      </w:pPr>
    </w:p>
    <w:p w14:paraId="5A38CB44">
      <w:pPr>
        <w:spacing w:before="80" w:after="80" w:line="360" w:lineRule="auto"/>
        <w:jc w:val="left"/>
        <w:rPr>
          <w:rFonts w:hint="eastAsia" w:ascii="华文仿宋" w:hAnsi="华文仿宋" w:eastAsia="华文仿宋" w:cs="华文仿宋"/>
          <w:b/>
          <w:bCs/>
          <w:color w:val="333333"/>
          <w:sz w:val="24"/>
          <w:szCs w:val="21"/>
          <w:lang w:val="en-US" w:eastAsia="zh-CN"/>
        </w:rPr>
      </w:pPr>
    </w:p>
    <w:p w14:paraId="40F64C9C">
      <w:pPr>
        <w:spacing w:before="200" w:after="0" w:line="360" w:lineRule="auto"/>
      </w:pPr>
    </w:p>
    <w:p w14:paraId="7FFCD2B8">
      <w:pPr>
        <w:spacing w:before="120" w:after="120" w:line="360" w:lineRule="auto"/>
        <w:jc w:val="left"/>
      </w:pPr>
      <w:r>
        <w:rPr>
          <w:rFonts w:ascii="华文仿宋" w:hAnsi="华文仿宋" w:eastAsia="华文仿宋" w:cs="华文仿宋"/>
          <w:color w:val="888888"/>
          <w:sz w:val="20"/>
          <w:szCs w:val="20"/>
        </w:rPr>
        <w:t>※ 温馨提示：本项目拥有十余年成熟运营经验，往年所有行程及活动均如期安排。</w:t>
      </w:r>
      <w:r>
        <w:rPr>
          <w:rFonts w:hint="eastAsia" w:ascii="华文仿宋" w:hAnsi="华文仿宋" w:eastAsia="华文仿宋" w:cs="华文仿宋"/>
          <w:color w:val="888888"/>
          <w:sz w:val="20"/>
          <w:szCs w:val="20"/>
        </w:rPr>
        <w:t>如遇不可抗力或因大学教学安排需要，坎特伯雷大学将统筹安排同等质量的替代方案，保障整体体验不受影响</w:t>
      </w:r>
      <w:r>
        <w:rPr>
          <w:rFonts w:ascii="华文仿宋" w:hAnsi="华文仿宋" w:eastAsia="华文仿宋" w:cs="华文仿宋"/>
          <w:color w:val="888888"/>
          <w:sz w:val="20"/>
          <w:szCs w:val="20"/>
        </w:rPr>
        <w:t>。</w:t>
      </w:r>
    </w:p>
    <w:p w14:paraId="5A28D713">
      <w:pPr>
        <w:rPr>
          <w:rFonts w:hint="eastAsia" w:ascii="华文仿宋" w:hAnsi="华文仿宋" w:eastAsia="华文仿宋" w:cs="华文仿宋"/>
          <w:b/>
          <w:color w:val="333333"/>
          <w:sz w:val="24"/>
          <w:szCs w:val="24"/>
          <w:lang w:val="en-US" w:eastAsia="zh-CN" w:bidi="ar"/>
        </w:rPr>
      </w:pPr>
      <w:r>
        <w:rPr>
          <w:rFonts w:hint="eastAsia" w:ascii="华文仿宋" w:hAnsi="华文仿宋" w:eastAsia="华文仿宋" w:cs="华文仿宋"/>
          <w:b/>
          <w:color w:val="333333"/>
          <w:sz w:val="24"/>
          <w:szCs w:val="24"/>
          <w:lang w:val="en-US" w:eastAsia="zh-CN" w:bidi="ar"/>
        </w:rPr>
        <w:br w:type="page"/>
      </w:r>
    </w:p>
    <w:p w14:paraId="1334E66D">
      <w:pPr>
        <w:pStyle w:val="10"/>
        <w:autoSpaceDE w:val="0"/>
        <w:autoSpaceDN w:val="0"/>
        <w:adjustRightInd w:val="0"/>
        <w:spacing w:before="0" w:beforeAutospacing="0" w:after="0" w:afterAutospacing="0" w:line="360" w:lineRule="auto"/>
        <w:rPr>
          <w:rFonts w:hint="eastAsia" w:ascii="仿宋" w:hAnsi="仿宋" w:eastAsia="仿宋" w:cs="仿宋"/>
          <w:b/>
          <w:szCs w:val="24"/>
        </w:rPr>
      </w:pPr>
      <w:r>
        <w:rPr>
          <w:rFonts w:hint="eastAsia" w:ascii="黑体" w:hAnsi="黑体" w:eastAsia="黑体" w:cs="黑体"/>
          <w:b/>
          <w:color w:val="1A56DB"/>
          <w:sz w:val="32"/>
          <w:szCs w:val="24"/>
          <w:lang w:bidi="ar"/>
        </w:rPr>
        <w:t>附</w:t>
      </w:r>
      <w:r>
        <w:rPr>
          <w:rFonts w:hint="eastAsia" w:ascii="黑体" w:hAnsi="黑体" w:eastAsia="黑体" w:cs="黑体"/>
          <w:b/>
          <w:color w:val="1A56DB"/>
          <w:sz w:val="32"/>
          <w:szCs w:val="24"/>
          <w:lang w:val="en-US" w:eastAsia="zh-CN" w:bidi="ar"/>
        </w:rPr>
        <w:t>一</w:t>
      </w:r>
      <w:r>
        <w:rPr>
          <w:rFonts w:hint="eastAsia" w:ascii="黑体" w:hAnsi="黑体" w:eastAsia="黑体" w:cs="黑体"/>
          <w:b/>
          <w:color w:val="1A56DB"/>
          <w:sz w:val="32"/>
          <w:szCs w:val="24"/>
          <w:lang w:bidi="ar"/>
        </w:rPr>
        <w:t>：新西兰坎特伯雷大学（University of Canterbury, UC）</w:t>
      </w:r>
      <w:r>
        <w:rPr>
          <w:rFonts w:hint="eastAsia" w:ascii="黑体" w:hAnsi="黑体" w:eastAsia="黑体" w:cs="黑体"/>
          <w:b/>
          <w:color w:val="1A56DB"/>
          <w:sz w:val="32"/>
          <w:szCs w:val="24"/>
          <w:lang w:val="en-US" w:eastAsia="zh-CN" w:bidi="ar"/>
        </w:rPr>
        <w:t>简介</w:t>
      </w:r>
      <w:r>
        <w:rPr>
          <w:rFonts w:hint="eastAsia" w:ascii="黑体" w:hAnsi="黑体" w:eastAsia="黑体" w:cs="仿宋"/>
          <w:b/>
          <w:color w:val="1A56DB"/>
          <w:sz w:val="32"/>
          <w:szCs w:val="24"/>
          <w:lang w:bidi="ar"/>
        </w:rPr>
        <w:t xml:space="preserve"> </w:t>
      </w:r>
    </w:p>
    <w:p w14:paraId="1355183D">
      <w:pPr>
        <w:pStyle w:val="1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 w:cs="仿宋"/>
          <w:color w:val="000000"/>
          <w:szCs w:val="24"/>
          <w:lang w:val="en-US" w:eastAsia="zh-CN" w:bidi="ar"/>
        </w:rPr>
      </w:pPr>
      <w:r>
        <w:rPr>
          <w:rFonts w:hint="eastAsia" w:ascii="华文仿宋" w:hAnsi="华文仿宋" w:eastAsia="华文仿宋" w:cs="华文仿宋"/>
          <w:color w:val="333333"/>
          <w:sz w:val="24"/>
          <w:szCs w:val="24"/>
          <w:lang w:val="en-US" w:eastAsia="zh-CN" w:bidi="ar"/>
        </w:rPr>
        <w:t>坎特伯雷大学（University of Canterbury）由牛津、剑桥学者创建于1873年，是新西兰第二古老的公立研究型大学，设有工、理、文、法、商、教育等完整学科，拥有35个全球知名科研中心，包括新西兰唯一的国家级人机交互实验室HIT Lab NZ、南极研究中心等。</w:t>
      </w:r>
    </w:p>
    <w:p w14:paraId="57926E1C">
      <w:pPr>
        <w:pStyle w:val="1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firstLine="480" w:firstLineChars="200"/>
        <w:rPr>
          <w:rFonts w:hint="default" w:ascii="华文仿宋" w:hAnsi="华文仿宋" w:eastAsia="华文仿宋" w:cs="华文仿宋"/>
          <w:color w:val="333333"/>
          <w:sz w:val="24"/>
          <w:szCs w:val="24"/>
          <w:lang w:val="en-US" w:eastAsia="zh-CN" w:bidi="ar"/>
        </w:rPr>
      </w:pPr>
      <w:r>
        <w:rPr>
          <w:rFonts w:hint="default" w:ascii="华文仿宋" w:hAnsi="华文仿宋" w:eastAsia="华文仿宋" w:cs="华文仿宋"/>
          <w:color w:val="333333"/>
          <w:sz w:val="24"/>
          <w:szCs w:val="24"/>
          <w:lang w:val="en-US" w:eastAsia="zh-CN" w:bidi="ar"/>
        </w:rPr>
        <w:t>UC在2027年QS世界大学排名中位列第257位，2025年泰晤士高等教育（THE）世界大学影响力排名全球第61位（其中联合国可持续发展目标第11项「可持续城市与社区」 位列全球第14位），2026年QS世界大学可持续发展排名全球百强，新西兰就业力排名第2位。</w:t>
      </w:r>
      <w:r>
        <w:rPr>
          <w:rFonts w:hint="eastAsia" w:ascii="华文仿宋" w:hAnsi="华文仿宋" w:eastAsia="华文仿宋" w:cs="华文仿宋"/>
          <w:color w:val="333333"/>
          <w:sz w:val="24"/>
          <w:szCs w:val="24"/>
          <w:lang w:val="en-US" w:eastAsia="zh-CN" w:bidi="ar"/>
        </w:rPr>
        <w:t>充分体现其在可持续发展与社会责任领域的国际声誉。</w:t>
      </w:r>
    </w:p>
    <w:p w14:paraId="6D3F6535">
      <w:pPr>
        <w:spacing w:before="200" w:after="0" w:line="360" w:lineRule="auto"/>
        <w:ind w:firstLine="480" w:firstLineChars="200"/>
        <w:rPr>
          <w:b w:val="0"/>
          <w:bCs w:val="0"/>
        </w:rPr>
      </w:pPr>
      <w:r>
        <w:rPr>
          <w:rFonts w:hint="eastAsia" w:ascii="华文仿宋" w:hAnsi="华文仿宋" w:eastAsia="华文仿宋" w:cs="华文仿宋"/>
          <w:b w:val="0"/>
          <w:bCs w:val="0"/>
          <w:color w:val="333333"/>
          <w:sz w:val="24"/>
          <w:szCs w:val="24"/>
          <w:lang w:val="en-US" w:eastAsia="zh-CN" w:bidi="ar"/>
        </w:rPr>
        <w:t>坎特伯雷大学培养了众多的优秀毕业生，不少人已成为全球科学界、政界和商界领袖人物，比如诺贝尔奖得主-原子核物理学之父欧内斯特·卢瑟福，发现科尔旋转黑洞并以其命名的物理学家罗伊·科尔，屡获殊荣的儿童作家玛格丽特·马希女爵士，新西兰前总理约翰•基，以及新西兰现任总理克里斯托弗·拉克森等。在新西兰现流通货币中，其中有三位与坎特伯雷大学有关：100元纸币上的欧内斯特·卢瑟福爵士，50元纸币上的阿皮拉纳·纳塔爵士，以及10元纸币上的凯特·谢泼德。</w:t>
      </w:r>
    </w:p>
    <w:p w14:paraId="066A9D84">
      <w:pPr>
        <w:pStyle w:val="1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rPr>
          <w:rFonts w:hint="eastAsia" w:ascii="仿宋" w:hAnsi="仿宋" w:eastAsia="仿宋" w:cs="仿宋"/>
          <w:b/>
          <w:bCs/>
          <w:color w:val="000000"/>
          <w:szCs w:val="24"/>
          <w:lang w:val="en-US" w:eastAsia="zh-CN" w:bidi="ar"/>
        </w:rPr>
      </w:pPr>
    </w:p>
    <w:p w14:paraId="1D33F716">
      <w:pPr>
        <w:rPr>
          <w:rFonts w:hint="eastAsia" w:ascii="黑体" w:hAnsi="黑体" w:eastAsia="黑体" w:cs="黑体"/>
          <w:b/>
          <w:bCs/>
          <w:color w:val="1A56DB"/>
          <w:sz w:val="32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b/>
          <w:bCs/>
          <w:color w:val="1A56DB"/>
          <w:sz w:val="32"/>
          <w:szCs w:val="24"/>
          <w:lang w:val="en-US" w:eastAsia="zh-CN" w:bidi="ar"/>
        </w:rPr>
        <w:br w:type="page"/>
      </w:r>
      <w:bookmarkStart w:id="0" w:name="_GoBack"/>
      <w:bookmarkEnd w:id="0"/>
    </w:p>
    <w:p w14:paraId="7131E456">
      <w:pPr>
        <w:pStyle w:val="1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rPr>
          <w:rFonts w:hint="default" w:ascii="仿宋" w:hAnsi="仿宋" w:eastAsia="仿宋" w:cs="仿宋"/>
          <w:b/>
          <w:bCs/>
          <w:color w:val="000000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b/>
          <w:bCs/>
          <w:color w:val="1A56DB"/>
          <w:sz w:val="32"/>
          <w:szCs w:val="24"/>
          <w:lang w:val="en-US" w:eastAsia="zh-CN" w:bidi="ar"/>
        </w:rPr>
        <w:t>附二：项目往期照片回顾（实拍）</w:t>
      </w:r>
    </w:p>
    <w:tbl>
      <w:tblPr>
        <w:tblStyle w:val="13"/>
        <w:tblW w:w="0" w:type="auto"/>
        <w:jc w:val="center"/>
        <w:tblBorders>
          <w:top w:val="single" w:color="auto" w:sz="4" w:space="0"/>
          <w:left w:val="single" w:color="auto" w:sz="4" w:space="0"/>
          <w:bottom w:val="none" w:color="auto" w:sz="0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67"/>
        <w:gridCol w:w="4355"/>
      </w:tblGrid>
      <w:tr w14:paraId="7143002B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375F7">
            <w:pPr>
              <w:widowControl/>
              <w:spacing w:line="360" w:lineRule="auto"/>
              <w:jc w:val="center"/>
              <w:rPr>
                <w:rFonts w:hint="eastAsia" w:ascii="Times New Roman" w:hAnsi="Times New Roman" w:eastAsia="华文仿宋" w:cstheme="minorEastAsia"/>
                <w:color w:val="auto"/>
                <w:kern w:val="0"/>
                <w:sz w:val="24"/>
                <w:vertAlign w:val="baseline"/>
                <w:lang w:eastAsia="zh-CN" w:bidi="ar"/>
              </w:rPr>
            </w:pPr>
            <w:r>
              <w:rPr>
                <w:rFonts w:hint="eastAsia" w:ascii="黑体" w:hAnsi="黑体" w:eastAsia="黑体" w:cstheme="minorEastAsia"/>
                <w:b/>
                <w:color w:val="1A56DB"/>
                <w:kern w:val="0"/>
                <w:sz w:val="24"/>
                <w:vertAlign w:val="baseline"/>
                <w:lang w:eastAsia="zh-CN" w:bidi="ar"/>
              </w:rPr>
              <w:drawing>
                <wp:inline distT="0" distB="0" distL="114300" distR="114300">
                  <wp:extent cx="2541905" cy="1695450"/>
                  <wp:effectExtent l="0" t="0" r="23495" b="6350"/>
                  <wp:docPr id="2" name="图片 2" descr="微信图片_2026-02-09_135740_7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微信图片_2026-02-09_135740_704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1905" cy="1695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1B46E">
            <w:pPr>
              <w:widowControl/>
              <w:spacing w:line="360" w:lineRule="auto"/>
              <w:jc w:val="center"/>
              <w:rPr>
                <w:rFonts w:hint="eastAsia" w:ascii="Times New Roman" w:hAnsi="Times New Roman" w:eastAsia="华文仿宋" w:cstheme="minorEastAsia"/>
                <w:color w:val="auto"/>
                <w:kern w:val="0"/>
                <w:sz w:val="24"/>
                <w:vertAlign w:val="baseline"/>
                <w:lang w:eastAsia="zh-CN" w:bidi="ar"/>
              </w:rPr>
            </w:pPr>
            <w:r>
              <w:rPr>
                <w:rFonts w:hint="eastAsia" w:ascii="黑体" w:hAnsi="黑体" w:eastAsia="黑体" w:cstheme="minorEastAsia"/>
                <w:b/>
                <w:color w:val="1A56DB"/>
                <w:kern w:val="0"/>
                <w:sz w:val="24"/>
                <w:vertAlign w:val="baseline"/>
                <w:lang w:eastAsia="zh-CN" w:bidi="ar"/>
              </w:rPr>
              <w:drawing>
                <wp:inline distT="0" distB="0" distL="114300" distR="114300">
                  <wp:extent cx="2668905" cy="1695450"/>
                  <wp:effectExtent l="0" t="0" r="23495" b="6350"/>
                  <wp:docPr id="8" name="图片 8" descr="微信图片_2026-02-09_135734_9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微信图片_2026-02-09_135734_938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t="2818" b="19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8905" cy="1695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E40899E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7084B4">
            <w:pPr>
              <w:widowControl/>
              <w:spacing w:line="360" w:lineRule="auto"/>
              <w:jc w:val="center"/>
              <w:rPr>
                <w:rFonts w:hint="default" w:ascii="Times New Roman" w:hAnsi="Times New Roman" w:eastAsia="华文仿宋" w:cstheme="minorEastAsia"/>
                <w:color w:val="auto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华文仿宋" w:hAnsi="华文仿宋" w:eastAsia="华文仿宋" w:cstheme="minorEastAsia"/>
                <w:color w:val="333333"/>
                <w:kern w:val="0"/>
                <w:sz w:val="24"/>
                <w:vertAlign w:val="baseline"/>
                <w:lang w:val="en-US" w:eastAsia="zh-CN" w:bidi="ar"/>
              </w:rPr>
              <w:t>参访中国驻克赖斯特彻奇总领馆及项目学生代表发言</w:t>
            </w:r>
          </w:p>
        </w:tc>
      </w:tr>
      <w:tr w14:paraId="49F81C7D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F0801">
            <w:pPr>
              <w:widowControl/>
              <w:spacing w:line="360" w:lineRule="auto"/>
              <w:jc w:val="center"/>
              <w:rPr>
                <w:rFonts w:hint="eastAsia" w:ascii="Times New Roman" w:hAnsi="Times New Roman" w:eastAsia="华文仿宋" w:cstheme="minorEastAsia"/>
                <w:color w:val="auto"/>
                <w:kern w:val="0"/>
                <w:sz w:val="24"/>
                <w:vertAlign w:val="baseline"/>
                <w:lang w:eastAsia="zh-CN" w:bidi="ar"/>
              </w:rPr>
            </w:pPr>
            <w:r>
              <w:rPr>
                <w:rFonts w:hint="eastAsia" w:ascii="仿宋" w:hAnsi="仿宋" w:eastAsia="华文仿宋" w:cstheme="minorEastAsia"/>
                <w:color w:val="333333"/>
                <w:kern w:val="0"/>
                <w:sz w:val="24"/>
                <w:vertAlign w:val="baseline"/>
                <w:lang w:eastAsia="zh-CN" w:bidi="ar"/>
              </w:rPr>
              <w:drawing>
                <wp:inline distT="0" distB="0" distL="114300" distR="114300">
                  <wp:extent cx="2549525" cy="1712595"/>
                  <wp:effectExtent l="0" t="0" r="15875" b="14605"/>
                  <wp:docPr id="3" name="图片 3" descr="微信图片_2026-02-09_135807_6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微信图片_2026-02-09_135807_600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r="7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9525" cy="1712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A9AA0">
            <w:pPr>
              <w:widowControl/>
              <w:spacing w:line="360" w:lineRule="auto"/>
              <w:jc w:val="center"/>
              <w:rPr>
                <w:rFonts w:hint="eastAsia" w:ascii="Times New Roman" w:hAnsi="Times New Roman" w:eastAsia="华文仿宋" w:cstheme="minorEastAsia"/>
                <w:color w:val="auto"/>
                <w:kern w:val="0"/>
                <w:sz w:val="24"/>
                <w:vertAlign w:val="baseline"/>
                <w:lang w:eastAsia="zh-CN" w:bidi="ar"/>
              </w:rPr>
            </w:pPr>
            <w:r>
              <w:rPr>
                <w:rFonts w:hint="eastAsia" w:ascii="仿宋" w:hAnsi="仿宋" w:eastAsia="华文仿宋" w:cstheme="minorEastAsia"/>
                <w:color w:val="333333"/>
                <w:kern w:val="0"/>
                <w:sz w:val="24"/>
                <w:vertAlign w:val="baseline"/>
                <w:lang w:eastAsia="zh-CN" w:bidi="ar"/>
              </w:rPr>
              <w:drawing>
                <wp:inline distT="0" distB="0" distL="114300" distR="114300">
                  <wp:extent cx="2646680" cy="1713865"/>
                  <wp:effectExtent l="0" t="0" r="20320" b="13335"/>
                  <wp:docPr id="9" name="图片 9" descr="/Users/jiejun/Library/Containers/com.kingsoft.wpsoffice.mac/Data/tmp/picturecompress_20260209141209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/Users/jiejun/Library/Containers/com.kingsoft.wpsoffice.mac/Data/tmp/picturecompress_20260209141209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t="1332" b="15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6680" cy="1713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F1B0975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9E59D3">
            <w:pPr>
              <w:widowControl/>
              <w:spacing w:line="360" w:lineRule="auto"/>
              <w:jc w:val="center"/>
              <w:rPr>
                <w:rFonts w:hint="default" w:ascii="Times New Roman" w:hAnsi="Times New Roman" w:eastAsia="华文仿宋" w:cstheme="minorEastAsia"/>
                <w:color w:val="auto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华文仿宋" w:hAnsi="华文仿宋" w:eastAsia="华文仿宋" w:cstheme="minorEastAsia"/>
                <w:color w:val="333333"/>
                <w:kern w:val="0"/>
                <w:sz w:val="24"/>
                <w:vertAlign w:val="baseline"/>
                <w:lang w:val="en-US" w:eastAsia="zh-CN" w:bidi="ar"/>
              </w:rPr>
              <w:t>克赖斯特彻奇市长见面会</w:t>
            </w:r>
          </w:p>
        </w:tc>
      </w:tr>
      <w:tr w14:paraId="6150E348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53536A">
            <w:pPr>
              <w:widowControl/>
              <w:spacing w:line="360" w:lineRule="auto"/>
              <w:jc w:val="center"/>
              <w:rPr>
                <w:rFonts w:hint="eastAsia" w:ascii="Times New Roman" w:hAnsi="Times New Roman" w:eastAsia="华文仿宋" w:cstheme="minorEastAsia"/>
                <w:color w:val="auto"/>
                <w:kern w:val="0"/>
                <w:sz w:val="24"/>
                <w:vertAlign w:val="baseline"/>
                <w:lang w:eastAsia="zh-CN" w:bidi="ar"/>
              </w:rPr>
            </w:pPr>
            <w:r>
              <w:rPr>
                <w:rFonts w:hint="eastAsia" w:ascii="仿宋" w:hAnsi="仿宋" w:eastAsia="华文仿宋" w:cstheme="minorEastAsia"/>
                <w:color w:val="333333"/>
                <w:kern w:val="0"/>
                <w:sz w:val="24"/>
                <w:vertAlign w:val="baseline"/>
                <w:lang w:eastAsia="zh-CN" w:bidi="ar"/>
              </w:rPr>
              <w:drawing>
                <wp:inline distT="0" distB="0" distL="114300" distR="114300">
                  <wp:extent cx="2529205" cy="1689100"/>
                  <wp:effectExtent l="0" t="0" r="10795" b="12700"/>
                  <wp:docPr id="10" name="图片 10" descr="微信图片_202602091357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微信图片_20260209135720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9205" cy="168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38148B">
            <w:pPr>
              <w:widowControl/>
              <w:spacing w:line="360" w:lineRule="auto"/>
              <w:jc w:val="center"/>
              <w:rPr>
                <w:rFonts w:hint="eastAsia" w:ascii="Times New Roman" w:hAnsi="Times New Roman" w:eastAsia="华文仿宋" w:cstheme="minorEastAsia"/>
                <w:color w:val="auto"/>
                <w:kern w:val="0"/>
                <w:sz w:val="24"/>
                <w:vertAlign w:val="baseline"/>
                <w:lang w:eastAsia="zh-CN" w:bidi="ar"/>
              </w:rPr>
            </w:pPr>
            <w:r>
              <w:rPr>
                <w:rFonts w:hint="eastAsia" w:ascii="仿宋" w:hAnsi="仿宋" w:eastAsia="华文仿宋" w:cstheme="minorEastAsia"/>
                <w:color w:val="333333"/>
                <w:kern w:val="0"/>
                <w:sz w:val="24"/>
                <w:vertAlign w:val="baseline"/>
                <w:lang w:eastAsia="zh-CN" w:bidi="ar"/>
              </w:rPr>
              <w:drawing>
                <wp:inline distT="0" distB="0" distL="114300" distR="114300">
                  <wp:extent cx="2638425" cy="1706880"/>
                  <wp:effectExtent l="0" t="0" r="3175" b="20320"/>
                  <wp:docPr id="11" name="图片 11" descr="微信图片_2026-02-09_135729_4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微信图片_2026-02-09_135729_403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t="29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8425" cy="1706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7977134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31E350">
            <w:pPr>
              <w:widowControl/>
              <w:spacing w:line="360" w:lineRule="auto"/>
              <w:jc w:val="center"/>
              <w:rPr>
                <w:rFonts w:hint="default" w:ascii="Times New Roman" w:hAnsi="Times New Roman" w:eastAsia="华文仿宋" w:cstheme="minorEastAsia"/>
                <w:color w:val="auto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华文仿宋" w:hAnsi="华文仿宋" w:eastAsia="华文仿宋" w:cstheme="minorEastAsia"/>
                <w:color w:val="333333"/>
                <w:kern w:val="0"/>
                <w:sz w:val="24"/>
                <w:vertAlign w:val="baseline"/>
                <w:lang w:val="en-US" w:eastAsia="zh-CN" w:bidi="ar"/>
              </w:rPr>
              <w:t>开营仪式现场坎特伯雷大学</w:t>
            </w:r>
            <w:r>
              <w:rPr>
                <w:rFonts w:hint="eastAsia" w:ascii="华文仿宋" w:hAnsi="华文仿宋" w:eastAsia="华文仿宋" w:cstheme="minorEastAsia"/>
                <w:color w:val="333333"/>
                <w:kern w:val="0"/>
                <w:sz w:val="24"/>
                <w:lang w:val="en-US" w:eastAsia="zh-CN" w:bidi="ar"/>
              </w:rPr>
              <w:t>副校长Prof. Lucy Johnston致辞及团队破冰</w:t>
            </w:r>
          </w:p>
        </w:tc>
      </w:tr>
      <w:tr w14:paraId="1BAB18D0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B3F78A">
            <w:pPr>
              <w:widowControl/>
              <w:spacing w:line="360" w:lineRule="auto"/>
              <w:jc w:val="both"/>
              <w:rPr>
                <w:rFonts w:hint="eastAsia" w:ascii="Times New Roman" w:hAnsi="Times New Roman" w:eastAsia="华文仿宋" w:cstheme="minorEastAsia"/>
                <w:color w:val="auto"/>
                <w:kern w:val="0"/>
                <w:sz w:val="24"/>
                <w:vertAlign w:val="baseline"/>
                <w:lang w:eastAsia="zh-CN" w:bidi="ar"/>
              </w:rPr>
            </w:pPr>
            <w:r>
              <w:rPr>
                <w:rFonts w:hint="eastAsia" w:ascii="仿宋" w:hAnsi="仿宋" w:eastAsia="华文仿宋" w:cstheme="minorEastAsia"/>
                <w:color w:val="333333"/>
                <w:kern w:val="0"/>
                <w:sz w:val="24"/>
                <w:vertAlign w:val="baseline"/>
                <w:lang w:eastAsia="zh-CN" w:bidi="ar"/>
              </w:rPr>
              <w:drawing>
                <wp:inline distT="0" distB="0" distL="114300" distR="114300">
                  <wp:extent cx="2529840" cy="1737360"/>
                  <wp:effectExtent l="0" t="0" r="10160" b="15240"/>
                  <wp:docPr id="12" name="图片 12" descr="微信图片_2026-02-09_135746_7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微信图片_2026-02-09_135746_728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l="2073" r="7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9840" cy="1737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8B2AB">
            <w:pPr>
              <w:widowControl/>
              <w:spacing w:line="360" w:lineRule="auto"/>
              <w:jc w:val="center"/>
              <w:rPr>
                <w:rFonts w:hint="eastAsia" w:ascii="Times New Roman" w:hAnsi="Times New Roman" w:eastAsia="华文仿宋" w:cstheme="minorEastAsia"/>
                <w:color w:val="auto"/>
                <w:kern w:val="0"/>
                <w:sz w:val="24"/>
                <w:vertAlign w:val="baseline"/>
                <w:lang w:eastAsia="zh-CN" w:bidi="ar"/>
              </w:rPr>
            </w:pPr>
            <w:r>
              <w:rPr>
                <w:rFonts w:hint="eastAsia" w:ascii="仿宋" w:hAnsi="仿宋" w:eastAsia="华文仿宋" w:cstheme="minorEastAsia"/>
                <w:color w:val="333333"/>
                <w:kern w:val="0"/>
                <w:sz w:val="24"/>
                <w:vertAlign w:val="baseline"/>
                <w:lang w:eastAsia="zh-CN" w:bidi="ar"/>
              </w:rPr>
              <w:drawing>
                <wp:inline distT="0" distB="0" distL="114300" distR="114300">
                  <wp:extent cx="2611755" cy="1736090"/>
                  <wp:effectExtent l="0" t="0" r="4445" b="16510"/>
                  <wp:docPr id="13" name="图片 13" descr="/Users/jiejun/Library/Containers/com.kingsoft.wpsoffice.mac/Data/tmp/picturecompress_20260209141752/output_1.pn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/Users/jiejun/Library/Containers/com.kingsoft.wpsoffice.mac/Data/tmp/picturecompress_20260209141752/output_1.pn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 t="7977" b="33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1755" cy="1736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E672744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80267B">
            <w:pPr>
              <w:widowControl/>
              <w:spacing w:line="360" w:lineRule="auto"/>
              <w:jc w:val="center"/>
              <w:rPr>
                <w:rFonts w:hint="default" w:ascii="Times New Roman" w:hAnsi="Times New Roman" w:eastAsia="华文仿宋" w:cstheme="minorEastAsia"/>
                <w:color w:val="auto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华文仿宋" w:hAnsi="华文仿宋" w:eastAsia="华文仿宋" w:cstheme="minorEastAsia"/>
                <w:color w:val="333333"/>
                <w:kern w:val="0"/>
                <w:sz w:val="24"/>
                <w:vertAlign w:val="baseline"/>
                <w:lang w:val="en-US" w:eastAsia="zh-CN" w:bidi="ar"/>
              </w:rPr>
              <w:t>体验Waka毛利战船并</w:t>
            </w:r>
            <w:r>
              <w:rPr>
                <w:rFonts w:hint="default" w:ascii="华文仿宋" w:hAnsi="华文仿宋" w:eastAsia="华文仿宋" w:cstheme="minorEastAsia"/>
                <w:color w:val="333333"/>
                <w:kern w:val="0"/>
                <w:sz w:val="24"/>
                <w:vertAlign w:val="baseline"/>
                <w:lang w:val="en-US" w:eastAsia="zh-CN" w:bidi="ar"/>
              </w:rPr>
              <w:t>走进 Ngā Hau e Whā国家毛利会堂</w:t>
            </w:r>
          </w:p>
        </w:tc>
      </w:tr>
      <w:tr w14:paraId="318284BD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150599">
            <w:pPr>
              <w:widowControl/>
              <w:spacing w:line="360" w:lineRule="auto"/>
              <w:jc w:val="center"/>
              <w:rPr>
                <w:rFonts w:hint="eastAsia" w:ascii="Times New Roman" w:hAnsi="Times New Roman" w:eastAsia="华文仿宋" w:cstheme="minorEastAsia"/>
                <w:color w:val="auto"/>
                <w:kern w:val="0"/>
                <w:sz w:val="24"/>
                <w:vertAlign w:val="baseline"/>
                <w:lang w:eastAsia="zh-CN" w:bidi="ar"/>
              </w:rPr>
            </w:pPr>
            <w:r>
              <w:rPr>
                <w:rFonts w:hint="eastAsia" w:ascii="仿宋" w:hAnsi="仿宋" w:eastAsia="华文仿宋" w:cstheme="minorEastAsia"/>
                <w:color w:val="333333"/>
                <w:kern w:val="0"/>
                <w:sz w:val="24"/>
                <w:vertAlign w:val="baseline"/>
                <w:lang w:eastAsia="zh-CN" w:bidi="ar"/>
              </w:rPr>
              <w:drawing>
                <wp:inline distT="0" distB="0" distL="114300" distR="114300">
                  <wp:extent cx="2505710" cy="1878965"/>
                  <wp:effectExtent l="0" t="0" r="8890" b="635"/>
                  <wp:docPr id="14" name="图片 14" descr="微信图片_2026-02-09_135752_4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微信图片_2026-02-09_135752_495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5710" cy="1878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BBB43E">
            <w:pPr>
              <w:widowControl/>
              <w:spacing w:line="360" w:lineRule="auto"/>
              <w:jc w:val="both"/>
              <w:rPr>
                <w:rFonts w:hint="eastAsia" w:ascii="Times New Roman" w:hAnsi="Times New Roman" w:eastAsia="华文仿宋" w:cstheme="minorEastAsia"/>
                <w:color w:val="auto"/>
                <w:kern w:val="0"/>
                <w:sz w:val="24"/>
                <w:vertAlign w:val="baseline"/>
                <w:lang w:eastAsia="zh-CN" w:bidi="ar"/>
              </w:rPr>
            </w:pPr>
            <w:r>
              <w:rPr>
                <w:rFonts w:hint="eastAsia" w:ascii="仿宋" w:hAnsi="仿宋" w:eastAsia="华文仿宋" w:cstheme="minorEastAsia"/>
                <w:color w:val="333333"/>
                <w:kern w:val="0"/>
                <w:sz w:val="24"/>
                <w:vertAlign w:val="baseline"/>
                <w:lang w:eastAsia="zh-CN" w:bidi="ar"/>
              </w:rPr>
              <w:drawing>
                <wp:inline distT="0" distB="0" distL="114300" distR="114300">
                  <wp:extent cx="2597785" cy="1865630"/>
                  <wp:effectExtent l="0" t="0" r="18415" b="13970"/>
                  <wp:docPr id="37" name="图片 37" descr="IMG_26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37" descr="IMG_2656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 l="6254" t="638" r="145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7785" cy="1865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519F077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55CB3D">
            <w:pPr>
              <w:widowControl/>
              <w:spacing w:line="360" w:lineRule="auto"/>
              <w:jc w:val="center"/>
              <w:rPr>
                <w:rFonts w:hint="default" w:ascii="Times New Roman" w:hAnsi="Times New Roman" w:eastAsia="华文仿宋" w:cstheme="minorEastAsia"/>
                <w:color w:val="auto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华文仿宋" w:hAnsi="华文仿宋" w:eastAsia="华文仿宋" w:cstheme="minorEastAsia"/>
                <w:color w:val="333333"/>
                <w:kern w:val="0"/>
                <w:sz w:val="24"/>
                <w:vertAlign w:val="baseline"/>
                <w:lang w:val="en-US" w:eastAsia="zh-CN" w:bidi="ar"/>
              </w:rPr>
              <w:t>多主题晚间派对和丰富的文体活动</w:t>
            </w:r>
          </w:p>
        </w:tc>
      </w:tr>
      <w:tr w14:paraId="6C0D3D06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18D76">
            <w:pPr>
              <w:widowControl/>
              <w:spacing w:line="360" w:lineRule="auto"/>
              <w:jc w:val="both"/>
              <w:rPr>
                <w:rFonts w:hint="eastAsia" w:ascii="Times New Roman" w:hAnsi="Times New Roman" w:eastAsia="华文仿宋" w:cstheme="minorEastAsia"/>
                <w:color w:val="auto"/>
                <w:kern w:val="0"/>
                <w:sz w:val="24"/>
                <w:vertAlign w:val="baseline"/>
                <w:lang w:eastAsia="zh-CN" w:bidi="ar"/>
              </w:rPr>
            </w:pPr>
            <w:r>
              <w:rPr>
                <w:rFonts w:hint="eastAsia" w:ascii="仿宋" w:hAnsi="仿宋" w:eastAsia="华文仿宋" w:cstheme="minorEastAsia"/>
                <w:color w:val="333333"/>
                <w:kern w:val="0"/>
                <w:sz w:val="24"/>
                <w:vertAlign w:val="baseline"/>
                <w:lang w:eastAsia="zh-CN" w:bidi="ar"/>
              </w:rPr>
              <w:drawing>
                <wp:inline distT="0" distB="0" distL="114300" distR="114300">
                  <wp:extent cx="2543175" cy="1929130"/>
                  <wp:effectExtent l="0" t="0" r="22225" b="1270"/>
                  <wp:docPr id="15" name="图片 15" descr="/Users/jiejun/Library/Containers/com.kingsoft.wpsoffice.mac/Data/tmp/picturecompress_20260209141909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/Users/jiejun/Library/Containers/com.kingsoft.wpsoffice.mac/Data/tmp/picturecompress_20260209141909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 l="2075" r="146" b="1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3175" cy="1929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DD12D">
            <w:pPr>
              <w:widowControl/>
              <w:spacing w:line="360" w:lineRule="auto"/>
              <w:jc w:val="both"/>
              <w:rPr>
                <w:rFonts w:hint="eastAsia" w:ascii="Times New Roman" w:hAnsi="Times New Roman" w:eastAsia="华文仿宋" w:cstheme="minorEastAsia"/>
                <w:color w:val="auto"/>
                <w:kern w:val="0"/>
                <w:sz w:val="24"/>
                <w:vertAlign w:val="baseline"/>
                <w:lang w:eastAsia="zh-CN" w:bidi="ar"/>
              </w:rPr>
            </w:pPr>
            <w:r>
              <w:rPr>
                <w:rFonts w:hint="eastAsia" w:ascii="仿宋" w:hAnsi="仿宋" w:eastAsia="华文仿宋" w:cstheme="minorEastAsia"/>
                <w:color w:val="333333"/>
                <w:kern w:val="0"/>
                <w:sz w:val="24"/>
                <w:vertAlign w:val="baseline"/>
                <w:lang w:eastAsia="zh-CN" w:bidi="ar"/>
              </w:rPr>
              <w:drawing>
                <wp:inline distT="0" distB="0" distL="114300" distR="114300">
                  <wp:extent cx="2600960" cy="1889125"/>
                  <wp:effectExtent l="0" t="0" r="15240" b="15875"/>
                  <wp:docPr id="16" name="图片 16" descr="/Users/jiejun/Library/Containers/com.kingsoft.wpsoffice.mac/Data/tmp/picturecompress_20260209141926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/Users/jiejun/Library/Containers/com.kingsoft.wpsoffice.mac/Data/tmp/picturecompress_20260209141926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rcRect t="2181" b="9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0960" cy="188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2E9B4CF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27B831">
            <w:pPr>
              <w:widowControl/>
              <w:spacing w:line="360" w:lineRule="auto"/>
              <w:jc w:val="center"/>
              <w:rPr>
                <w:rFonts w:hint="default" w:ascii="Times New Roman" w:hAnsi="Times New Roman" w:eastAsia="华文仿宋" w:cstheme="minorEastAsia"/>
                <w:color w:val="auto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华文仿宋" w:hAnsi="华文仿宋" w:eastAsia="华文仿宋" w:cstheme="minorEastAsia"/>
                <w:color w:val="333333"/>
                <w:kern w:val="0"/>
                <w:sz w:val="24"/>
                <w:lang w:val="en-US" w:eastAsia="zh-CN" w:bidi="ar"/>
              </w:rPr>
              <w:t>出海南太平洋，探秘海洋野生动物天堂</w:t>
            </w:r>
          </w:p>
        </w:tc>
      </w:tr>
      <w:tr w14:paraId="6377886F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6B939">
            <w:pPr>
              <w:widowControl/>
              <w:spacing w:line="360" w:lineRule="auto"/>
              <w:jc w:val="center"/>
              <w:rPr>
                <w:rFonts w:hint="eastAsia" w:ascii="Times New Roman" w:hAnsi="Times New Roman" w:eastAsia="华文仿宋" w:cstheme="minorEastAsia"/>
                <w:color w:val="auto"/>
                <w:kern w:val="0"/>
                <w:sz w:val="24"/>
                <w:vertAlign w:val="baseline"/>
                <w:lang w:eastAsia="zh-CN" w:bidi="ar"/>
              </w:rPr>
            </w:pPr>
            <w:r>
              <w:rPr>
                <w:rFonts w:hint="eastAsia" w:ascii="仿宋" w:hAnsi="仿宋" w:eastAsia="华文仿宋" w:cstheme="minorEastAsia"/>
                <w:color w:val="333333"/>
                <w:kern w:val="0"/>
                <w:sz w:val="24"/>
                <w:vertAlign w:val="baseline"/>
                <w:lang w:eastAsia="zh-CN" w:bidi="ar"/>
              </w:rPr>
              <w:drawing>
                <wp:inline distT="0" distB="0" distL="114300" distR="114300">
                  <wp:extent cx="2496820" cy="1872615"/>
                  <wp:effectExtent l="0" t="0" r="17780" b="6985"/>
                  <wp:docPr id="17" name="图片 17" descr="/Users/jiejun/Library/Containers/com.kingsoft.wpsoffice.mac/Data/tmp/picturecompress_20260209142748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/Users/jiejun/Library/Containers/com.kingsoft.wpsoffice.mac/Data/tmp/picturecompress_20260209142748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6820" cy="1872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5CA5EB">
            <w:pPr>
              <w:widowControl/>
              <w:spacing w:line="360" w:lineRule="auto"/>
              <w:jc w:val="both"/>
              <w:rPr>
                <w:rFonts w:hint="eastAsia" w:ascii="Times New Roman" w:hAnsi="Times New Roman" w:eastAsia="华文仿宋" w:cstheme="minorEastAsia"/>
                <w:color w:val="auto"/>
                <w:kern w:val="0"/>
                <w:sz w:val="24"/>
                <w:vertAlign w:val="baseline"/>
                <w:lang w:eastAsia="zh-CN" w:bidi="ar"/>
              </w:rPr>
            </w:pPr>
            <w:r>
              <w:rPr>
                <w:rFonts w:hint="eastAsia" w:ascii="仿宋" w:hAnsi="仿宋" w:eastAsia="华文仿宋" w:cstheme="minorEastAsia"/>
                <w:color w:val="333333"/>
                <w:kern w:val="0"/>
                <w:sz w:val="24"/>
                <w:vertAlign w:val="baseline"/>
                <w:lang w:eastAsia="zh-CN" w:bidi="ar"/>
              </w:rPr>
              <w:drawing>
                <wp:inline distT="0" distB="0" distL="114300" distR="114300">
                  <wp:extent cx="2613660" cy="1898015"/>
                  <wp:effectExtent l="0" t="0" r="2540" b="6985"/>
                  <wp:docPr id="18" name="图片 18" descr="53d788741f6113ebd33c8cfd512d5b8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53d788741f6113ebd33c8cfd512d5b8d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rcRect t="31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3660" cy="1898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E47AC02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D2EA65">
            <w:pPr>
              <w:widowControl/>
              <w:spacing w:line="360" w:lineRule="auto"/>
              <w:jc w:val="center"/>
              <w:rPr>
                <w:rFonts w:hint="eastAsia" w:ascii="Times New Roman" w:hAnsi="Times New Roman" w:eastAsia="华文仿宋" w:cstheme="minorEastAsia"/>
                <w:color w:val="auto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华文仿宋" w:hAnsi="华文仿宋" w:eastAsia="华文仿宋" w:cstheme="minorEastAsia"/>
                <w:color w:val="333333"/>
                <w:kern w:val="0"/>
                <w:sz w:val="24"/>
                <w:vertAlign w:val="baseline"/>
                <w:lang w:val="en-US" w:eastAsia="zh-CN" w:bidi="ar"/>
              </w:rPr>
              <w:t>新西兰国家级顶流人机交互实验室 HIT Lab NZ</w:t>
            </w:r>
          </w:p>
        </w:tc>
      </w:tr>
      <w:tr w14:paraId="101F456F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6DBF39">
            <w:pPr>
              <w:widowControl/>
              <w:spacing w:line="360" w:lineRule="auto"/>
              <w:jc w:val="both"/>
              <w:rPr>
                <w:rFonts w:hint="eastAsia" w:ascii="Times New Roman" w:hAnsi="Times New Roman" w:eastAsia="华文仿宋" w:cstheme="minorEastAsia"/>
                <w:color w:val="auto"/>
                <w:kern w:val="0"/>
                <w:sz w:val="24"/>
                <w:vertAlign w:val="baseline"/>
                <w:lang w:eastAsia="zh-CN" w:bidi="ar"/>
              </w:rPr>
            </w:pPr>
            <w:r>
              <w:rPr>
                <w:rFonts w:hint="eastAsia" w:ascii="仿宋" w:hAnsi="仿宋" w:eastAsia="华文仿宋" w:cstheme="minorEastAsia"/>
                <w:color w:val="333333"/>
                <w:kern w:val="0"/>
                <w:sz w:val="24"/>
                <w:vertAlign w:val="baseline"/>
                <w:lang w:eastAsia="zh-CN" w:bidi="ar"/>
              </w:rPr>
              <w:drawing>
                <wp:inline distT="0" distB="0" distL="114300" distR="114300">
                  <wp:extent cx="2496820" cy="1897380"/>
                  <wp:effectExtent l="0" t="0" r="17780" b="7620"/>
                  <wp:docPr id="36" name="图片 36" descr="/Users/jiejun/Library/Containers/com.kingsoft.wpsoffice.mac/Data/tmp/picturecompress_20260209142941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36" descr="/Users/jiejun/Library/Containers/com.kingsoft.wpsoffice.mac/Data/tmp/picturecompress_20260209142941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rcRect b="430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6820" cy="1897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57606D">
            <w:pPr>
              <w:widowControl/>
              <w:spacing w:line="360" w:lineRule="auto"/>
              <w:jc w:val="center"/>
              <w:rPr>
                <w:rFonts w:hint="eastAsia" w:ascii="Times New Roman" w:hAnsi="Times New Roman" w:eastAsia="华文仿宋" w:cstheme="minorEastAsia"/>
                <w:color w:val="auto"/>
                <w:kern w:val="0"/>
                <w:sz w:val="24"/>
                <w:vertAlign w:val="baseline"/>
                <w:lang w:eastAsia="zh-CN" w:bidi="ar"/>
              </w:rPr>
            </w:pPr>
            <w:r>
              <w:rPr>
                <w:rFonts w:hint="eastAsia" w:ascii="仿宋" w:hAnsi="仿宋" w:eastAsia="华文仿宋" w:cstheme="minorEastAsia"/>
                <w:color w:val="333333"/>
                <w:kern w:val="0"/>
                <w:sz w:val="24"/>
                <w:vertAlign w:val="baseline"/>
                <w:lang w:eastAsia="zh-CN" w:bidi="ar"/>
              </w:rPr>
              <w:drawing>
                <wp:inline distT="0" distB="0" distL="114300" distR="114300">
                  <wp:extent cx="2611120" cy="1887855"/>
                  <wp:effectExtent l="0" t="0" r="5080" b="17145"/>
                  <wp:docPr id="20" name="图片 20" descr="/Users/jiejun/Library/Containers/com.kingsoft.wpsoffice.mac/Data/tmp/picturecompress_20260209143219/output_1.pn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/Users/jiejun/Library/Containers/com.kingsoft.wpsoffice.mac/Data/tmp/picturecompress_20260209143219/output_1.pn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1120" cy="1887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B2CF92B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2C700D">
            <w:pPr>
              <w:widowControl/>
              <w:spacing w:line="360" w:lineRule="auto"/>
              <w:jc w:val="both"/>
              <w:rPr>
                <w:rFonts w:hint="eastAsia" w:ascii="Times New Roman" w:hAnsi="Times New Roman" w:eastAsia="华文仿宋" w:cstheme="minorEastAsia"/>
                <w:color w:val="auto"/>
                <w:kern w:val="0"/>
                <w:sz w:val="24"/>
                <w:vertAlign w:val="baseline"/>
                <w:lang w:eastAsia="zh-CN" w:bidi="ar"/>
              </w:rPr>
            </w:pPr>
            <w:r>
              <w:rPr>
                <w:rFonts w:hint="eastAsia" w:ascii="仿宋" w:hAnsi="仿宋" w:eastAsia="华文仿宋" w:cstheme="minorEastAsia"/>
                <w:color w:val="333333"/>
                <w:kern w:val="0"/>
                <w:sz w:val="24"/>
                <w:vertAlign w:val="baseline"/>
                <w:lang w:eastAsia="zh-CN" w:bidi="ar"/>
              </w:rPr>
              <w:drawing>
                <wp:inline distT="0" distB="0" distL="114300" distR="114300">
                  <wp:extent cx="2505075" cy="1878330"/>
                  <wp:effectExtent l="0" t="0" r="9525" b="1270"/>
                  <wp:docPr id="40" name="图片 40" descr="/Users/jiejun/Library/Containers/com.kingsoft.wpsoffice.mac/Data/tmp/picturecompress_20260209164246/output_1.pn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40" descr="/Users/jiejun/Library/Containers/com.kingsoft.wpsoffice.mac/Data/tmp/picturecompress_20260209164246/output_1.pn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5075" cy="1878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4848A3">
            <w:pPr>
              <w:widowControl/>
              <w:spacing w:line="360" w:lineRule="auto"/>
              <w:jc w:val="both"/>
              <w:rPr>
                <w:rFonts w:hint="eastAsia" w:ascii="Times New Roman" w:hAnsi="Times New Roman" w:eastAsia="华文仿宋" w:cstheme="minorEastAsia"/>
                <w:color w:val="auto"/>
                <w:kern w:val="0"/>
                <w:sz w:val="24"/>
                <w:vertAlign w:val="baseline"/>
                <w:lang w:eastAsia="zh-CN" w:bidi="ar"/>
              </w:rPr>
            </w:pPr>
            <w:r>
              <w:rPr>
                <w:rFonts w:hint="eastAsia" w:ascii="仿宋" w:hAnsi="仿宋" w:eastAsia="华文仿宋" w:cstheme="minorEastAsia"/>
                <w:color w:val="333333"/>
                <w:kern w:val="0"/>
                <w:sz w:val="24"/>
                <w:vertAlign w:val="baseline"/>
                <w:lang w:eastAsia="zh-CN" w:bidi="ar"/>
              </w:rPr>
              <w:drawing>
                <wp:inline distT="0" distB="0" distL="114300" distR="114300">
                  <wp:extent cx="2611755" cy="1901825"/>
                  <wp:effectExtent l="0" t="0" r="4445" b="3175"/>
                  <wp:docPr id="39" name="图片 39" descr="/Users/jiejun/Library/Containers/com.kingsoft.wpsoffice.mac/Data/tmp/picturecompress_20260209164100/output_1.pn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39" descr="/Users/jiejun/Library/Containers/com.kingsoft.wpsoffice.mac/Data/tmp/picturecompress_20260209164100/output_1.pn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rcRect t="28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1755" cy="1901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D7ACC43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A3C283">
            <w:pPr>
              <w:widowControl/>
              <w:spacing w:line="360" w:lineRule="auto"/>
              <w:jc w:val="center"/>
              <w:rPr>
                <w:rFonts w:hint="default" w:ascii="Times New Roman" w:hAnsi="Times New Roman" w:eastAsia="华文仿宋" w:cstheme="minorEastAsia"/>
                <w:color w:val="auto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华文仿宋" w:hAnsi="华文仿宋" w:eastAsia="华文仿宋" w:cstheme="minorEastAsia"/>
                <w:color w:val="333333"/>
                <w:kern w:val="0"/>
                <w:sz w:val="24"/>
                <w:vertAlign w:val="baseline"/>
                <w:lang w:val="en-US" w:eastAsia="zh-CN" w:bidi="ar"/>
              </w:rPr>
              <w:t>AI艺术：数字荧屏实地教学体验</w:t>
            </w:r>
          </w:p>
        </w:tc>
      </w:tr>
      <w:tr w14:paraId="0EB848EF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9F0001">
            <w:pPr>
              <w:widowControl/>
              <w:spacing w:line="360" w:lineRule="auto"/>
              <w:jc w:val="both"/>
              <w:rPr>
                <w:rFonts w:hint="eastAsia" w:ascii="Times New Roman" w:hAnsi="Times New Roman" w:eastAsia="华文仿宋" w:cstheme="minorEastAsia"/>
                <w:color w:val="auto"/>
                <w:kern w:val="0"/>
                <w:sz w:val="24"/>
                <w:vertAlign w:val="baseline"/>
                <w:lang w:eastAsia="zh-CN" w:bidi="ar"/>
              </w:rPr>
            </w:pPr>
            <w:r>
              <w:rPr>
                <w:rFonts w:hint="eastAsia" w:ascii="仿宋" w:hAnsi="仿宋" w:eastAsia="华文仿宋" w:cstheme="minorEastAsia"/>
                <w:color w:val="333333"/>
                <w:kern w:val="0"/>
                <w:sz w:val="24"/>
                <w:vertAlign w:val="baseline"/>
                <w:lang w:eastAsia="zh-CN" w:bidi="ar"/>
              </w:rPr>
              <w:drawing>
                <wp:inline distT="0" distB="0" distL="114300" distR="114300">
                  <wp:extent cx="2510790" cy="1866265"/>
                  <wp:effectExtent l="0" t="0" r="3810" b="13335"/>
                  <wp:docPr id="22" name="图片 22" descr="/Users/jiejun/Library/Containers/com.kingsoft.wpsoffice.mac/Data/tmp/picturecompress_20260209143325/output_1.pn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/Users/jiejun/Library/Containers/com.kingsoft.wpsoffice.mac/Data/tmp/picturecompress_20260209143325/output_1.pn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rcRect t="9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0790" cy="1866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8F807">
            <w:pPr>
              <w:widowControl/>
              <w:spacing w:line="360" w:lineRule="auto"/>
              <w:jc w:val="both"/>
              <w:rPr>
                <w:rFonts w:hint="eastAsia" w:ascii="Times New Roman" w:hAnsi="Times New Roman" w:eastAsia="华文仿宋" w:cstheme="minorEastAsia"/>
                <w:color w:val="auto"/>
                <w:kern w:val="0"/>
                <w:sz w:val="24"/>
                <w:vertAlign w:val="baseline"/>
                <w:lang w:eastAsia="zh-CN" w:bidi="ar"/>
              </w:rPr>
            </w:pPr>
            <w:r>
              <w:rPr>
                <w:rFonts w:hint="eastAsia" w:ascii="仿宋" w:hAnsi="仿宋" w:eastAsia="华文仿宋" w:cstheme="minorEastAsia"/>
                <w:color w:val="333333"/>
                <w:kern w:val="0"/>
                <w:sz w:val="24"/>
                <w:vertAlign w:val="baseline"/>
                <w:lang w:eastAsia="zh-CN" w:bidi="ar"/>
              </w:rPr>
              <w:drawing>
                <wp:inline distT="0" distB="0" distL="114300" distR="114300">
                  <wp:extent cx="2612390" cy="1882140"/>
                  <wp:effectExtent l="0" t="0" r="3810" b="22860"/>
                  <wp:docPr id="23" name="图片 23" descr="微信图片_2026-02-09_135832_9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微信图片_2026-02-09_135832_986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rcRect t="2163" b="21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2390" cy="1882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B2BF7F0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583965">
            <w:pPr>
              <w:widowControl/>
              <w:spacing w:line="360" w:lineRule="auto"/>
              <w:jc w:val="center"/>
              <w:rPr>
                <w:rFonts w:hint="eastAsia" w:ascii="Times New Roman" w:hAnsi="Times New Roman" w:eastAsia="华文仿宋" w:cstheme="minorEastAsia"/>
                <w:color w:val="auto"/>
                <w:kern w:val="0"/>
                <w:sz w:val="24"/>
                <w:vertAlign w:val="baseline"/>
                <w:lang w:eastAsia="zh-CN" w:bidi="ar"/>
              </w:rPr>
            </w:pPr>
            <w:r>
              <w:rPr>
                <w:rFonts w:hint="eastAsia" w:ascii="华文仿宋" w:hAnsi="华文仿宋" w:eastAsia="华文仿宋" w:cstheme="minorEastAsia"/>
                <w:color w:val="333333"/>
                <w:kern w:val="0"/>
                <w:sz w:val="24"/>
                <w:vertAlign w:val="baseline"/>
                <w:lang w:eastAsia="zh-CN" w:bidi="ar"/>
              </w:rPr>
              <w:t>Red Zone及New Brighton Beach可持续科学实地教学</w:t>
            </w:r>
          </w:p>
        </w:tc>
      </w:tr>
      <w:tr w14:paraId="484113C2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D6095F">
            <w:pPr>
              <w:widowControl/>
              <w:spacing w:line="360" w:lineRule="auto"/>
              <w:jc w:val="center"/>
              <w:rPr>
                <w:rFonts w:hint="eastAsia" w:ascii="Times New Roman" w:hAnsi="Times New Roman" w:eastAsia="华文仿宋" w:cstheme="minorEastAsia"/>
                <w:color w:val="auto"/>
                <w:kern w:val="0"/>
                <w:sz w:val="24"/>
                <w:vertAlign w:val="baseline"/>
                <w:lang w:eastAsia="zh-CN" w:bidi="ar"/>
              </w:rPr>
            </w:pPr>
            <w:r>
              <w:rPr>
                <w:rFonts w:hint="eastAsia" w:ascii="仿宋" w:hAnsi="仿宋" w:eastAsia="华文仿宋" w:cstheme="minorEastAsia"/>
                <w:color w:val="333333"/>
                <w:kern w:val="0"/>
                <w:sz w:val="24"/>
                <w:vertAlign w:val="baseline"/>
                <w:lang w:eastAsia="zh-CN" w:bidi="ar"/>
              </w:rPr>
              <w:drawing>
                <wp:inline distT="0" distB="0" distL="114300" distR="114300">
                  <wp:extent cx="2515235" cy="1885950"/>
                  <wp:effectExtent l="0" t="0" r="24765" b="19050"/>
                  <wp:docPr id="24" name="图片 24" descr="微信图片_2026-02-09_135812_6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微信图片_2026-02-09_135812_647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5235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8676C2">
            <w:pPr>
              <w:widowControl/>
              <w:spacing w:line="360" w:lineRule="auto"/>
              <w:jc w:val="both"/>
              <w:rPr>
                <w:rFonts w:hint="eastAsia" w:ascii="Times New Roman" w:hAnsi="Times New Roman" w:eastAsia="华文仿宋" w:cstheme="minorEastAsia"/>
                <w:color w:val="auto"/>
                <w:kern w:val="0"/>
                <w:sz w:val="24"/>
                <w:vertAlign w:val="baseline"/>
                <w:lang w:eastAsia="zh-CN" w:bidi="ar"/>
              </w:rPr>
            </w:pPr>
            <w:r>
              <w:rPr>
                <w:rFonts w:hint="eastAsia" w:ascii="仿宋" w:hAnsi="仿宋" w:eastAsia="华文仿宋" w:cstheme="minorEastAsia"/>
                <w:color w:val="333333"/>
                <w:kern w:val="0"/>
                <w:sz w:val="24"/>
                <w:vertAlign w:val="baseline"/>
                <w:lang w:eastAsia="zh-CN" w:bidi="ar"/>
              </w:rPr>
              <w:drawing>
                <wp:inline distT="0" distB="0" distL="114300" distR="114300">
                  <wp:extent cx="2611755" cy="1890395"/>
                  <wp:effectExtent l="0" t="0" r="4445" b="14605"/>
                  <wp:docPr id="25" name="图片 25" descr="/Users/jiejun/Library/Containers/com.kingsoft.wpsoffice.mac/Data/tmp/picturecompress_20260209143521/output_1.pn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/Users/jiejun/Library/Containers/com.kingsoft.wpsoffice.mac/Data/tmp/picturecompress_20260209143521/output_1.pn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rcRect t="1946" b="15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1755" cy="1890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37F9E5E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F3A73">
            <w:pPr>
              <w:widowControl/>
              <w:spacing w:line="360" w:lineRule="auto"/>
              <w:jc w:val="center"/>
              <w:rPr>
                <w:rFonts w:hint="default" w:ascii="Times New Roman" w:hAnsi="Times New Roman" w:eastAsia="华文仿宋" w:cstheme="minorEastAsia"/>
                <w:color w:val="auto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华文仿宋" w:hAnsi="华文仿宋" w:eastAsia="华文仿宋" w:cstheme="minorEastAsia"/>
                <w:color w:val="333333"/>
                <w:kern w:val="0"/>
                <w:sz w:val="24"/>
                <w:vertAlign w:val="baseline"/>
                <w:lang w:eastAsia="zh-CN" w:bidi="ar"/>
              </w:rPr>
              <w:t>UC Centre for Entrepreneurship（UCE）</w:t>
            </w:r>
            <w:r>
              <w:rPr>
                <w:rFonts w:hint="eastAsia" w:ascii="华文仿宋" w:hAnsi="华文仿宋" w:eastAsia="华文仿宋" w:cstheme="minorEastAsia"/>
                <w:color w:val="333333"/>
                <w:kern w:val="0"/>
                <w:sz w:val="24"/>
                <w:vertAlign w:val="baseline"/>
                <w:lang w:val="en-US" w:eastAsia="zh-CN" w:bidi="ar"/>
              </w:rPr>
              <w:t>中新学生论坛</w:t>
            </w:r>
          </w:p>
        </w:tc>
      </w:tr>
      <w:tr w14:paraId="491E8919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672148">
            <w:pPr>
              <w:widowControl/>
              <w:spacing w:line="360" w:lineRule="auto"/>
              <w:jc w:val="both"/>
              <w:rPr>
                <w:rFonts w:hint="eastAsia" w:ascii="Times New Roman" w:hAnsi="Times New Roman" w:eastAsia="华文仿宋" w:cstheme="minorEastAsia"/>
                <w:color w:val="auto"/>
                <w:kern w:val="0"/>
                <w:sz w:val="24"/>
                <w:vertAlign w:val="baseline"/>
                <w:lang w:eastAsia="zh-CN" w:bidi="ar"/>
              </w:rPr>
            </w:pPr>
            <w:r>
              <w:rPr>
                <w:rFonts w:hint="eastAsia" w:ascii="仿宋" w:hAnsi="仿宋" w:eastAsia="华文仿宋" w:cstheme="minorEastAsia"/>
                <w:color w:val="333333"/>
                <w:kern w:val="0"/>
                <w:sz w:val="24"/>
                <w:vertAlign w:val="baseline"/>
                <w:lang w:eastAsia="zh-CN" w:bidi="ar"/>
              </w:rPr>
              <w:drawing>
                <wp:inline distT="0" distB="0" distL="114300" distR="114300">
                  <wp:extent cx="2496820" cy="1797685"/>
                  <wp:effectExtent l="0" t="0" r="17780" b="5715"/>
                  <wp:docPr id="26" name="图片 26" descr="/Users/jiejun/Library/Containers/com.kingsoft.wpsoffice.mac/Data/tmp/picturecompress_20260209143821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/Users/jiejun/Library/Containers/com.kingsoft.wpsoffice.mac/Data/tmp/picturecompress_20260209143821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rcRect t="4239" b="-2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6820" cy="1797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ADDC3F">
            <w:pPr>
              <w:widowControl/>
              <w:spacing w:line="360" w:lineRule="auto"/>
              <w:jc w:val="center"/>
              <w:rPr>
                <w:rFonts w:hint="eastAsia" w:ascii="Times New Roman" w:hAnsi="Times New Roman" w:eastAsia="华文仿宋" w:cstheme="minorEastAsia"/>
                <w:color w:val="auto"/>
                <w:kern w:val="0"/>
                <w:sz w:val="24"/>
                <w:vertAlign w:val="baseline"/>
                <w:lang w:eastAsia="zh-CN" w:bidi="ar"/>
              </w:rPr>
            </w:pPr>
            <w:r>
              <w:rPr>
                <w:rFonts w:hint="eastAsia" w:ascii="仿宋" w:hAnsi="仿宋" w:eastAsia="华文仿宋" w:cstheme="minorEastAsia"/>
                <w:color w:val="333333"/>
                <w:kern w:val="0"/>
                <w:sz w:val="24"/>
                <w:vertAlign w:val="baseline"/>
                <w:lang w:eastAsia="zh-CN" w:bidi="ar"/>
              </w:rPr>
              <w:drawing>
                <wp:inline distT="0" distB="0" distL="114300" distR="114300">
                  <wp:extent cx="2640965" cy="1760220"/>
                  <wp:effectExtent l="0" t="0" r="635" b="17780"/>
                  <wp:docPr id="27" name="图片 27" descr="Global-Engagement,Event,STIP-2026-Closing,SM-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Global-Engagement,Event,STIP-2026-Closing,SM-7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0965" cy="1760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69CC529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2A79E5">
            <w:pPr>
              <w:widowControl/>
              <w:spacing w:line="360" w:lineRule="auto"/>
              <w:jc w:val="center"/>
              <w:rPr>
                <w:rFonts w:hint="default" w:ascii="Times New Roman" w:hAnsi="Times New Roman" w:eastAsia="华文仿宋" w:cstheme="minorEastAsia"/>
                <w:color w:val="auto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华文仿宋" w:hAnsi="华文仿宋" w:eastAsia="华文仿宋" w:cstheme="minorEastAsia"/>
                <w:color w:val="333333"/>
                <w:kern w:val="0"/>
                <w:sz w:val="24"/>
                <w:vertAlign w:val="baseline"/>
                <w:lang w:val="en-US" w:eastAsia="zh-CN" w:bidi="ar"/>
              </w:rPr>
              <w:t>学术小组半决赛、决赛精彩角逐</w:t>
            </w:r>
          </w:p>
        </w:tc>
      </w:tr>
      <w:tr w14:paraId="3A398C31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E9B3DF">
            <w:pPr>
              <w:widowControl/>
              <w:spacing w:line="360" w:lineRule="auto"/>
              <w:jc w:val="center"/>
              <w:rPr>
                <w:rFonts w:hint="eastAsia" w:ascii="Times New Roman" w:hAnsi="Times New Roman" w:eastAsia="华文仿宋" w:cstheme="minorEastAsia"/>
                <w:color w:val="auto"/>
                <w:kern w:val="0"/>
                <w:sz w:val="24"/>
                <w:vertAlign w:val="baseline"/>
                <w:lang w:eastAsia="zh-CN" w:bidi="ar"/>
              </w:rPr>
            </w:pPr>
            <w:r>
              <w:rPr>
                <w:rFonts w:hint="eastAsia" w:ascii="仿宋" w:hAnsi="仿宋" w:eastAsia="华文仿宋" w:cstheme="minorEastAsia"/>
                <w:color w:val="333333"/>
                <w:kern w:val="0"/>
                <w:sz w:val="24"/>
                <w:vertAlign w:val="baseline"/>
                <w:lang w:eastAsia="zh-CN" w:bidi="ar"/>
              </w:rPr>
              <w:drawing>
                <wp:inline distT="0" distB="0" distL="114300" distR="114300">
                  <wp:extent cx="2505710" cy="1670685"/>
                  <wp:effectExtent l="0" t="0" r="8890" b="5715"/>
                  <wp:docPr id="34" name="图片 34" descr="Global-Engagement,Event,STIP-2026-Closing,SM-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34" descr="Global-Engagement,Event,STIP-2026-Closing,SM-23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5710" cy="1670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9DD19A">
            <w:pPr>
              <w:widowControl/>
              <w:spacing w:line="360" w:lineRule="auto"/>
              <w:jc w:val="both"/>
              <w:rPr>
                <w:rFonts w:hint="eastAsia" w:ascii="Times New Roman" w:hAnsi="Times New Roman" w:eastAsia="华文仿宋" w:cstheme="minorEastAsia"/>
                <w:color w:val="auto"/>
                <w:kern w:val="0"/>
                <w:sz w:val="24"/>
                <w:vertAlign w:val="baseline"/>
                <w:lang w:eastAsia="zh-CN" w:bidi="ar"/>
              </w:rPr>
            </w:pPr>
            <w:r>
              <w:rPr>
                <w:rFonts w:hint="eastAsia" w:ascii="仿宋" w:hAnsi="仿宋" w:eastAsia="华文仿宋" w:cstheme="minorEastAsia"/>
                <w:color w:val="333333"/>
                <w:kern w:val="0"/>
                <w:sz w:val="24"/>
                <w:vertAlign w:val="baseline"/>
                <w:lang w:eastAsia="zh-CN" w:bidi="ar"/>
              </w:rPr>
              <w:drawing>
                <wp:inline distT="0" distB="0" distL="114300" distR="114300">
                  <wp:extent cx="2591435" cy="1687195"/>
                  <wp:effectExtent l="0" t="0" r="24765" b="14605"/>
                  <wp:docPr id="32" name="图片 32" descr="Global-Engagement,Event,STIP-2026-Closing,SM-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32" descr="Global-Engagement,Event,STIP-2026-Closing,SM-55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rcRect t="23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1435" cy="1687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6178D7D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1F158A">
            <w:pPr>
              <w:widowControl/>
              <w:spacing w:line="360" w:lineRule="auto"/>
              <w:jc w:val="both"/>
              <w:rPr>
                <w:rFonts w:hint="eastAsia" w:ascii="Times New Roman" w:hAnsi="Times New Roman" w:eastAsia="华文仿宋" w:cstheme="minorEastAsia"/>
                <w:color w:val="auto"/>
                <w:kern w:val="0"/>
                <w:sz w:val="24"/>
                <w:vertAlign w:val="baseline"/>
                <w:lang w:eastAsia="zh-CN" w:bidi="ar"/>
              </w:rPr>
            </w:pPr>
            <w:r>
              <w:rPr>
                <w:rFonts w:hint="eastAsia" w:ascii="仿宋" w:hAnsi="仿宋" w:eastAsia="华文仿宋" w:cstheme="minorEastAsia"/>
                <w:color w:val="333333"/>
                <w:kern w:val="0"/>
                <w:sz w:val="24"/>
                <w:vertAlign w:val="baseline"/>
                <w:lang w:eastAsia="zh-CN" w:bidi="ar"/>
              </w:rPr>
              <w:drawing>
                <wp:inline distT="0" distB="0" distL="114300" distR="114300">
                  <wp:extent cx="2528570" cy="1732915"/>
                  <wp:effectExtent l="0" t="0" r="11430" b="19685"/>
                  <wp:docPr id="19" name="图片 19" descr="214b5f2aec4a43f90a42100cdc658f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214b5f2aec4a43f90a42100cdc658f04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rcRect b="86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8570" cy="1732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CD2B7">
            <w:pPr>
              <w:widowControl/>
              <w:spacing w:line="360" w:lineRule="auto"/>
              <w:jc w:val="both"/>
              <w:rPr>
                <w:rFonts w:hint="eastAsia" w:ascii="Times New Roman" w:hAnsi="Times New Roman" w:eastAsia="华文仿宋" w:cstheme="minorEastAsia"/>
                <w:color w:val="auto"/>
                <w:kern w:val="0"/>
                <w:sz w:val="24"/>
                <w:vertAlign w:val="baseline"/>
                <w:lang w:eastAsia="zh-CN" w:bidi="ar"/>
              </w:rPr>
            </w:pPr>
            <w:r>
              <w:rPr>
                <w:rFonts w:hint="eastAsia" w:ascii="仿宋" w:hAnsi="仿宋" w:eastAsia="华文仿宋" w:cstheme="minorEastAsia"/>
                <w:color w:val="333333"/>
                <w:kern w:val="0"/>
                <w:sz w:val="24"/>
                <w:vertAlign w:val="baseline"/>
                <w:lang w:eastAsia="zh-CN" w:bidi="ar"/>
              </w:rPr>
              <w:drawing>
                <wp:inline distT="0" distB="0" distL="114300" distR="114300">
                  <wp:extent cx="2621915" cy="1748790"/>
                  <wp:effectExtent l="0" t="0" r="19685" b="3810"/>
                  <wp:docPr id="31" name="图片 31" descr="Global-Engagement,Event,STIP-2026-Closing,SM-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1" descr="Global-Engagement,Event,STIP-2026-Closing,SM-28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rcRect t="-436" b="3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1915" cy="1748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C0CDE8B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56CC92">
            <w:pPr>
              <w:widowControl/>
              <w:spacing w:line="360" w:lineRule="auto"/>
              <w:jc w:val="center"/>
              <w:rPr>
                <w:rFonts w:hint="default" w:ascii="Times New Roman" w:hAnsi="Times New Roman" w:eastAsia="华文仿宋" w:cstheme="minorEastAsia"/>
                <w:color w:val="auto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华文仿宋" w:hAnsi="华文仿宋" w:eastAsia="华文仿宋" w:cstheme="minorEastAsia"/>
                <w:color w:val="333333"/>
                <w:kern w:val="0"/>
                <w:sz w:val="24"/>
                <w:vertAlign w:val="baseline"/>
                <w:lang w:val="en-US" w:eastAsia="zh-CN" w:bidi="ar"/>
              </w:rPr>
              <w:t>结业典礼：中新学生表演、中西文化碰撞</w:t>
            </w:r>
          </w:p>
        </w:tc>
      </w:tr>
      <w:tr w14:paraId="2CCAC179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8B6FC">
            <w:pPr>
              <w:widowControl/>
              <w:spacing w:line="360" w:lineRule="auto"/>
              <w:jc w:val="center"/>
              <w:rPr>
                <w:rFonts w:hint="eastAsia" w:ascii="Times New Roman" w:hAnsi="Times New Roman" w:eastAsia="华文仿宋" w:cstheme="minorEastAsia"/>
                <w:color w:val="auto"/>
                <w:kern w:val="0"/>
                <w:sz w:val="24"/>
                <w:vertAlign w:val="baseline"/>
                <w:lang w:eastAsia="zh-CN" w:bidi="ar"/>
              </w:rPr>
            </w:pPr>
            <w:r>
              <w:rPr>
                <w:rFonts w:hint="eastAsia" w:ascii="仿宋" w:hAnsi="仿宋" w:eastAsia="华文仿宋" w:cstheme="minorEastAsia"/>
                <w:color w:val="333333"/>
                <w:kern w:val="0"/>
                <w:sz w:val="24"/>
                <w:vertAlign w:val="baseline"/>
                <w:lang w:eastAsia="zh-CN" w:bidi="ar"/>
              </w:rPr>
              <w:drawing>
                <wp:inline distT="0" distB="0" distL="114300" distR="114300">
                  <wp:extent cx="2545715" cy="1697990"/>
                  <wp:effectExtent l="0" t="0" r="19685" b="3810"/>
                  <wp:docPr id="35" name="图片 35" descr="Global-Engagement,Event,STIP-2026-Closing,SM-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35" descr="Global-Engagement,Event,STIP-2026-Closing,SM-39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5715" cy="1697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45B49">
            <w:pPr>
              <w:widowControl/>
              <w:spacing w:line="360" w:lineRule="auto"/>
              <w:jc w:val="both"/>
              <w:rPr>
                <w:rFonts w:hint="eastAsia" w:ascii="Times New Roman" w:hAnsi="Times New Roman" w:eastAsia="华文仿宋" w:cstheme="minorEastAsia"/>
                <w:color w:val="auto"/>
                <w:kern w:val="0"/>
                <w:sz w:val="24"/>
                <w:vertAlign w:val="baseline"/>
                <w:lang w:eastAsia="zh-CN" w:bidi="ar"/>
              </w:rPr>
            </w:pPr>
            <w:r>
              <w:rPr>
                <w:rFonts w:hint="eastAsia" w:ascii="仿宋" w:hAnsi="仿宋" w:eastAsia="华文仿宋" w:cstheme="minorEastAsia"/>
                <w:color w:val="333333"/>
                <w:kern w:val="0"/>
                <w:sz w:val="24"/>
                <w:vertAlign w:val="baseline"/>
                <w:lang w:eastAsia="zh-CN" w:bidi="ar"/>
              </w:rPr>
              <w:drawing>
                <wp:inline distT="0" distB="0" distL="114300" distR="114300">
                  <wp:extent cx="2546985" cy="1698625"/>
                  <wp:effectExtent l="0" t="0" r="18415" b="3175"/>
                  <wp:docPr id="38" name="图片 38" descr="Global-Engagement,Event,STIP-2026-Closing,SM-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38" descr="Global-Engagement,Event,STIP-2026-Closing,SM-61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6985" cy="169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8D36450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38D89">
            <w:pPr>
              <w:widowControl/>
              <w:spacing w:line="360" w:lineRule="auto"/>
              <w:jc w:val="center"/>
              <w:rPr>
                <w:rFonts w:hint="default" w:ascii="Times New Roman" w:hAnsi="Times New Roman" w:eastAsia="华文仿宋" w:cstheme="minorEastAsia"/>
                <w:color w:val="auto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华文仿宋" w:hAnsi="华文仿宋" w:eastAsia="华文仿宋" w:cstheme="minorEastAsia"/>
                <w:color w:val="333333"/>
                <w:kern w:val="0"/>
                <w:sz w:val="24"/>
                <w:vertAlign w:val="baseline"/>
                <w:lang w:val="en-US" w:eastAsia="zh-CN" w:bidi="ar"/>
              </w:rPr>
              <w:t>颁奖现场：总决赛冠军组和校际合作项目专项奖学金</w:t>
            </w:r>
          </w:p>
        </w:tc>
      </w:tr>
      <w:tr w14:paraId="79D94BC3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2A4E42">
            <w:pPr>
              <w:widowControl/>
              <w:spacing w:line="360" w:lineRule="auto"/>
              <w:jc w:val="both"/>
              <w:rPr>
                <w:rFonts w:hint="eastAsia" w:ascii="Times New Roman" w:hAnsi="Times New Roman" w:eastAsia="华文仿宋" w:cstheme="minorEastAsia"/>
                <w:color w:val="auto"/>
                <w:kern w:val="0"/>
                <w:sz w:val="24"/>
                <w:vertAlign w:val="baseline"/>
                <w:lang w:eastAsia="zh-CN" w:bidi="ar"/>
              </w:rPr>
            </w:pPr>
            <w:r>
              <w:rPr>
                <w:rFonts w:hint="eastAsia" w:ascii="仿宋" w:hAnsi="仿宋" w:eastAsia="华文仿宋" w:cstheme="minorEastAsia"/>
                <w:color w:val="333333"/>
                <w:kern w:val="0"/>
                <w:sz w:val="24"/>
                <w:vertAlign w:val="baseline"/>
                <w:lang w:eastAsia="zh-CN" w:bidi="ar"/>
              </w:rPr>
              <w:drawing>
                <wp:inline distT="0" distB="0" distL="114300" distR="114300">
                  <wp:extent cx="2552700" cy="1652270"/>
                  <wp:effectExtent l="0" t="0" r="12700" b="24130"/>
                  <wp:docPr id="33" name="图片 33" descr="/Users/jiejun/Library/Containers/com.kingsoft.wpsoffice.mac/Data/tmp/picturecompress_20260209162741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33" descr="/Users/jiejun/Library/Containers/com.kingsoft.wpsoffice.mac/Data/tmp/picturecompress_20260209162741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rcRect l="1090" t="39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652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1C4A9D">
            <w:pPr>
              <w:widowControl/>
              <w:spacing w:line="360" w:lineRule="auto"/>
              <w:jc w:val="both"/>
              <w:rPr>
                <w:rFonts w:hint="eastAsia" w:ascii="Times New Roman" w:hAnsi="Times New Roman" w:eastAsia="华文仿宋" w:cstheme="minorEastAsia"/>
                <w:color w:val="auto"/>
                <w:kern w:val="0"/>
                <w:sz w:val="24"/>
                <w:vertAlign w:val="baseline"/>
                <w:lang w:eastAsia="zh-CN" w:bidi="ar"/>
              </w:rPr>
            </w:pPr>
            <w:r>
              <w:rPr>
                <w:rFonts w:hint="eastAsia" w:ascii="仿宋" w:hAnsi="仿宋" w:eastAsia="华文仿宋" w:cstheme="minorEastAsia"/>
                <w:color w:val="333333"/>
                <w:kern w:val="0"/>
                <w:sz w:val="24"/>
                <w:vertAlign w:val="baseline"/>
                <w:lang w:eastAsia="zh-CN" w:bidi="ar"/>
              </w:rPr>
              <w:drawing>
                <wp:inline distT="0" distB="0" distL="114300" distR="114300">
                  <wp:extent cx="2544445" cy="1741170"/>
                  <wp:effectExtent l="0" t="0" r="20955" b="11430"/>
                  <wp:docPr id="1" name="图片 1" descr="/Users/jiejun/Desktop/d0acef2a510a31d2bfa41b3a4ebb7b12.jpgd0acef2a510a31d2bfa41b3a4ebb7b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/Users/jiejun/Desktop/d0acef2a510a31d2bfa41b3a4ebb7b12.jpgd0acef2a510a31d2bfa41b3a4ebb7b12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rcRect t="6152" b="26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4445" cy="1741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319812A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5658A20C">
            <w:pPr>
              <w:widowControl/>
              <w:spacing w:line="360" w:lineRule="auto"/>
              <w:jc w:val="center"/>
              <w:rPr>
                <w:rFonts w:hint="default" w:ascii="Times New Roman" w:hAnsi="Times New Roman" w:eastAsia="华文仿宋" w:cstheme="minorEastAsia"/>
                <w:color w:val="auto"/>
                <w:kern w:val="0"/>
                <w:sz w:val="24"/>
                <w:vertAlign w:val="baseline"/>
                <w:lang w:val="en-US" w:eastAsia="zh-CN" w:bidi="ar"/>
              </w:rPr>
            </w:pPr>
            <w:r>
              <w:rPr>
                <w:rFonts w:hint="eastAsia" w:ascii="华文仿宋" w:hAnsi="华文仿宋" w:eastAsia="华文仿宋" w:cstheme="minorEastAsia"/>
                <w:color w:val="333333"/>
                <w:kern w:val="0"/>
                <w:sz w:val="24"/>
                <w:vertAlign w:val="baseline"/>
                <w:lang w:val="en-US" w:eastAsia="zh-CN" w:bidi="ar"/>
              </w:rPr>
              <w:t>我们毕业啦！</w:t>
            </w:r>
          </w:p>
        </w:tc>
      </w:tr>
    </w:tbl>
    <w:p w14:paraId="0B4E314C">
      <w:pPr>
        <w:spacing w:after="100" w:line="360" w:lineRule="auto"/>
        <w:jc w:val="both"/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40" w:right="1200" w:bottom="1440" w:left="120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omic Sans MS">
    <w:panose1 w:val="030F0702030302020204"/>
    <w:charset w:val="00"/>
    <w:family w:val="auto"/>
    <w:pitch w:val="default"/>
    <w:sig w:usb0="00000687" w:usb1="00000013" w:usb2="00000000" w:usb3="00000000" w:csb0="2000009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0B7949D1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Segoe UI Emoji">
    <w:panose1 w:val="020B0502040204020203"/>
    <w:charset w:val="00"/>
    <w:family w:val="auto"/>
    <w:pitch w:val="default"/>
    <w:sig w:usb0="00000001" w:usb1="02000000" w:usb2="08000000" w:usb3="00000000" w:csb0="00000001" w:csb1="00000000"/>
  </w:font>
  <w:font w:name="KSOF0B79BE3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0B7A328F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65D19F">
    <w:pPr>
      <w:spacing w:line="360" w:lineRule="auto"/>
      <w:jc w:val="center"/>
    </w:pPr>
    <w:r>
      <w:rPr>
        <w:rFonts w:ascii="华文仿宋" w:hAnsi="华文仿宋" w:eastAsia="华文仿宋" w:cs="华文仿宋"/>
        <w:color w:val="999999"/>
        <w:sz w:val="24"/>
        <w:szCs w:val="16"/>
      </w:rPr>
      <w:t xml:space="preserve">第 </w:t>
    </w:r>
    <w:r>
      <w:rPr>
        <w:color w:val="999999"/>
        <w:sz w:val="16"/>
        <w:szCs w:val="16"/>
      </w:rPr>
      <w:fldChar w:fldCharType="begin"/>
    </w:r>
    <w:r>
      <w:rPr>
        <w:color w:val="999999"/>
        <w:sz w:val="16"/>
        <w:szCs w:val="16"/>
      </w:rPr>
      <w:instrText xml:space="preserve">PAGE</w:instrText>
    </w:r>
    <w:r>
      <w:rPr>
        <w:color w:val="999999"/>
        <w:sz w:val="16"/>
        <w:szCs w:val="16"/>
      </w:rPr>
      <w:fldChar w:fldCharType="separate"/>
    </w:r>
    <w:r>
      <w:rPr>
        <w:color w:val="999999"/>
        <w:sz w:val="16"/>
        <w:szCs w:val="16"/>
      </w:rPr>
      <w:fldChar w:fldCharType="end"/>
    </w:r>
    <w:r>
      <w:rPr>
        <w:rFonts w:ascii="华文仿宋" w:hAnsi="华文仿宋" w:eastAsia="华文仿宋" w:cs="华文仿宋"/>
        <w:color w:val="999999"/>
        <w:sz w:val="24"/>
        <w:szCs w:val="16"/>
      </w:rPr>
      <w:t xml:space="preserve"> 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BC38B7">
    <w:pPr>
      <w:spacing w:line="360" w:lineRule="auto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DCF350">
    <w:pPr>
      <w:spacing w:line="360" w:lineRule="auto"/>
      <w:jc w:val="right"/>
    </w:pPr>
    <w:r>
      <w:rPr>
        <w:rFonts w:ascii="华文仿宋" w:hAnsi="华文仿宋" w:eastAsia="华文仿宋" w:cs="华文仿宋"/>
        <w:color w:val="999999"/>
        <w:sz w:val="24"/>
        <w:szCs w:val="16"/>
      </w:rPr>
      <w:t>UC 2027寒假访学 | AI时代 · 全球胜任力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E7C315">
    <w:pPr>
      <w:spacing w:line="360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5E6956C"/>
    <w:multiLevelType w:val="singleLevel"/>
    <w:tmpl w:val="F5E6956C"/>
    <w:lvl w:ilvl="0" w:tentative="0">
      <w:start w:val="1"/>
      <w:numFmt w:val="bullet"/>
      <w:lvlText w:val="•"/>
      <w:lvlJc w:val="left"/>
      <w:pPr>
        <w:ind w:left="720" w:hanging="360"/>
      </w:pPr>
    </w:lvl>
  </w:abstractNum>
  <w:abstractNum w:abstractNumId="1">
    <w:nsid w:val="FFF09860"/>
    <w:multiLevelType w:val="singleLevel"/>
    <w:tmpl w:val="FFF09860"/>
    <w:lvl w:ilvl="0" w:tentative="0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5"/>
  </w:compat>
  <w:rsids>
    <w:rsidRoot w:val="00000000"/>
    <w:rsid w:val="032810B7"/>
    <w:rsid w:val="1F6F86B6"/>
    <w:rsid w:val="271DBBCF"/>
    <w:rsid w:val="36FD7750"/>
    <w:rsid w:val="3737605F"/>
    <w:rsid w:val="3BBFA0E1"/>
    <w:rsid w:val="3FF11CF1"/>
    <w:rsid w:val="4BB5A26F"/>
    <w:rsid w:val="4FB8481C"/>
    <w:rsid w:val="4FF5476D"/>
    <w:rsid w:val="5519FF55"/>
    <w:rsid w:val="56D123F6"/>
    <w:rsid w:val="57F9F12B"/>
    <w:rsid w:val="5DB7437F"/>
    <w:rsid w:val="5E5FFDA1"/>
    <w:rsid w:val="5FA9335A"/>
    <w:rsid w:val="5FDD067E"/>
    <w:rsid w:val="65F5F543"/>
    <w:rsid w:val="6DB34F96"/>
    <w:rsid w:val="6DFF558C"/>
    <w:rsid w:val="6FC5CD7B"/>
    <w:rsid w:val="78DF2677"/>
    <w:rsid w:val="7C78D5AF"/>
    <w:rsid w:val="7D1727CE"/>
    <w:rsid w:val="7DBB0818"/>
    <w:rsid w:val="7EBFB707"/>
    <w:rsid w:val="7EFB2594"/>
    <w:rsid w:val="7F1617F6"/>
    <w:rsid w:val="7F1B7A80"/>
    <w:rsid w:val="7F77DD4D"/>
    <w:rsid w:val="7F7F20DC"/>
    <w:rsid w:val="7F7F795B"/>
    <w:rsid w:val="7F9F1162"/>
    <w:rsid w:val="7FE4DA69"/>
    <w:rsid w:val="7FE72ACB"/>
    <w:rsid w:val="7FF34C07"/>
    <w:rsid w:val="7FFBE6C0"/>
    <w:rsid w:val="88DDB7B0"/>
    <w:rsid w:val="BD9F3584"/>
    <w:rsid w:val="BED985E9"/>
    <w:rsid w:val="D376AC24"/>
    <w:rsid w:val="DD3BB230"/>
    <w:rsid w:val="DF7F877A"/>
    <w:rsid w:val="E1BA094E"/>
    <w:rsid w:val="E79FB0D2"/>
    <w:rsid w:val="E9DE5B82"/>
    <w:rsid w:val="E9F71588"/>
    <w:rsid w:val="ECFF9EFB"/>
    <w:rsid w:val="ED6DA053"/>
    <w:rsid w:val="EF3F88DF"/>
    <w:rsid w:val="F6472B2A"/>
    <w:rsid w:val="F6EB5A6A"/>
    <w:rsid w:val="F77B076D"/>
    <w:rsid w:val="F7BB4D2D"/>
    <w:rsid w:val="FBDEBBED"/>
    <w:rsid w:val="FBFD0B2A"/>
    <w:rsid w:val="FDBF070C"/>
    <w:rsid w:val="FEAFAB7A"/>
    <w:rsid w:val="FFDFD143"/>
    <w:rsid w:val="FFFFC47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iPriority="99" w:name="endnote reference"/>
    <w:lsdException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微软雅黑" w:hAnsi="微软雅黑" w:eastAsia="微软雅黑" w:cs="微软雅黑"/>
      <w:sz w:val="21"/>
      <w:szCs w:val="21"/>
    </w:rPr>
  </w:style>
  <w:style w:type="paragraph" w:styleId="2">
    <w:name w:val="heading 1"/>
    <w:next w:val="1"/>
    <w:qFormat/>
    <w:uiPriority w:val="0"/>
    <w:pPr>
      <w:spacing w:before="360" w:after="200"/>
      <w:outlineLvl w:val="0"/>
    </w:pPr>
    <w:rPr>
      <w:rFonts w:ascii="微软雅黑" w:hAnsi="微软雅黑" w:eastAsia="微软雅黑" w:cs="微软雅黑"/>
      <w:b/>
      <w:bCs/>
      <w:color w:val="003366"/>
      <w:sz w:val="28"/>
      <w:szCs w:val="28"/>
    </w:rPr>
  </w:style>
  <w:style w:type="paragraph" w:styleId="3">
    <w:name w:val="heading 2"/>
    <w:next w:val="1"/>
    <w:qFormat/>
    <w:uiPriority w:val="0"/>
    <w:rPr>
      <w:rFonts w:ascii="微软雅黑" w:hAnsi="微软雅黑" w:eastAsia="微软雅黑" w:cs="微软雅黑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="微软雅黑" w:hAnsi="微软雅黑" w:eastAsia="微软雅黑" w:cs="微软雅黑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="微软雅黑" w:hAnsi="微软雅黑" w:eastAsia="微软雅黑" w:cs="微软雅黑"/>
      <w:i/>
      <w:iCs/>
      <w:color w:val="2E74B5"/>
      <w:sz w:val="21"/>
      <w:szCs w:val="21"/>
    </w:rPr>
  </w:style>
  <w:style w:type="paragraph" w:styleId="6">
    <w:name w:val="heading 5"/>
    <w:next w:val="1"/>
    <w:qFormat/>
    <w:uiPriority w:val="0"/>
    <w:rPr>
      <w:rFonts w:ascii="微软雅黑" w:hAnsi="微软雅黑" w:eastAsia="微软雅黑" w:cs="微软雅黑"/>
      <w:color w:val="2E74B5"/>
      <w:sz w:val="21"/>
      <w:szCs w:val="21"/>
    </w:rPr>
  </w:style>
  <w:style w:type="paragraph" w:styleId="7">
    <w:name w:val="heading 6"/>
    <w:next w:val="1"/>
    <w:qFormat/>
    <w:uiPriority w:val="0"/>
    <w:rPr>
      <w:rFonts w:ascii="微软雅黑" w:hAnsi="微软雅黑" w:eastAsia="微软雅黑" w:cs="微软雅黑"/>
      <w:color w:val="1F4D78"/>
      <w:sz w:val="21"/>
      <w:szCs w:val="21"/>
    </w:rPr>
  </w:style>
  <w:style w:type="character" w:default="1" w:styleId="14">
    <w:name w:val="Default Paragraph Font"/>
    <w:semiHidden/>
    <w:uiPriority w:val="0"/>
  </w:style>
  <w:style w:type="table" w:default="1" w:styleId="1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21"/>
    <w:semiHidden/>
    <w:unhideWhenUsed/>
    <w:uiPriority w:val="99"/>
    <w:pPr>
      <w:spacing w:after="0" w:line="240" w:lineRule="auto"/>
    </w:pPr>
    <w:rPr>
      <w:rFonts w:ascii="微软雅黑" w:hAnsi="微软雅黑" w:eastAsia="微软雅黑" w:cs="微软雅黑"/>
      <w:sz w:val="20"/>
      <w:szCs w:val="20"/>
    </w:rPr>
  </w:style>
  <w:style w:type="paragraph" w:styleId="9">
    <w:name w:val="footnote text"/>
    <w:link w:val="20"/>
    <w:semiHidden/>
    <w:unhideWhenUsed/>
    <w:uiPriority w:val="99"/>
    <w:pPr>
      <w:spacing w:after="0" w:line="240" w:lineRule="auto"/>
    </w:pPr>
    <w:rPr>
      <w:rFonts w:ascii="微软雅黑" w:hAnsi="微软雅黑" w:eastAsia="微软雅黑" w:cs="微软雅黑"/>
      <w:sz w:val="20"/>
      <w:szCs w:val="20"/>
    </w:rPr>
  </w:style>
  <w:style w:type="paragraph" w:styleId="10">
    <w:name w:val="Normal (Web)"/>
    <w:basedOn w:val="1"/>
    <w:unhideWhenUsed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1">
    <w:name w:val="Title"/>
    <w:uiPriority w:val="0"/>
    <w:pPr>
      <w:spacing w:before="240" w:after="120"/>
      <w:jc w:val="center"/>
    </w:pPr>
    <w:rPr>
      <w:rFonts w:ascii="微软雅黑" w:hAnsi="微软雅黑" w:eastAsia="微软雅黑" w:cs="微软雅黑"/>
      <w:b/>
      <w:bCs/>
      <w:color w:val="003366"/>
      <w:sz w:val="44"/>
      <w:szCs w:val="44"/>
    </w:rPr>
  </w:style>
  <w:style w:type="table" w:styleId="13">
    <w:name w:val="Table Grid"/>
    <w:basedOn w:val="12"/>
    <w:uiPriority w:val="0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Strong"/>
    <w:basedOn w:val="14"/>
    <w:qFormat/>
    <w:uiPriority w:val="0"/>
    <w:rPr>
      <w:b/>
    </w:rPr>
  </w:style>
  <w:style w:type="character" w:styleId="16">
    <w:name w:val="endnote reference"/>
    <w:semiHidden/>
    <w:unhideWhenUsed/>
    <w:uiPriority w:val="99"/>
    <w:rPr>
      <w:vertAlign w:val="superscript"/>
    </w:rPr>
  </w:style>
  <w:style w:type="character" w:styleId="17">
    <w:name w:val="Hyperlink"/>
    <w:unhideWhenUsed/>
    <w:uiPriority w:val="99"/>
    <w:rPr>
      <w:color w:val="0563C1"/>
      <w:u w:val="single"/>
    </w:rPr>
  </w:style>
  <w:style w:type="character" w:styleId="18">
    <w:name w:val="footnote reference"/>
    <w:semiHidden/>
    <w:unhideWhenUsed/>
    <w:uiPriority w:val="99"/>
    <w:rPr>
      <w:vertAlign w:val="superscript"/>
    </w:rPr>
  </w:style>
  <w:style w:type="paragraph" w:styleId="19">
    <w:name w:val="List Paragraph"/>
    <w:qFormat/>
    <w:uiPriority w:val="0"/>
    <w:rPr>
      <w:rFonts w:ascii="微软雅黑" w:hAnsi="微软雅黑" w:eastAsia="微软雅黑" w:cs="微软雅黑"/>
      <w:sz w:val="21"/>
      <w:szCs w:val="21"/>
    </w:rPr>
  </w:style>
  <w:style w:type="character" w:customStyle="1" w:styleId="20">
    <w:name w:val="Footnote Text Char"/>
    <w:link w:val="9"/>
    <w:semiHidden/>
    <w:unhideWhenUsed/>
    <w:uiPriority w:val="99"/>
    <w:rPr>
      <w:sz w:val="20"/>
      <w:szCs w:val="20"/>
    </w:rPr>
  </w:style>
  <w:style w:type="character" w:customStyle="1" w:styleId="21">
    <w:name w:val="Endnote Text Char"/>
    <w:link w:val="8"/>
    <w:semiHidden/>
    <w:unhideWhenUsed/>
    <w:uiPriority w:val="99"/>
    <w:rPr>
      <w:sz w:val="20"/>
      <w:szCs w:val="20"/>
    </w:rPr>
  </w:style>
  <w:style w:type="paragraph" w:customStyle="1" w:styleId="22">
    <w:name w:val="Default"/>
    <w:uiPriority w:val="0"/>
    <w:pPr>
      <w:autoSpaceDE w:val="0"/>
      <w:autoSpaceDN w:val="0"/>
      <w:adjustRightInd w:val="0"/>
    </w:pPr>
    <w:rPr>
      <w:rFonts w:ascii="Comic Sans MS" w:hAnsi="Comic Sans MS" w:eastAsia="宋体" w:cs="Comic Sans MS"/>
      <w:color w:val="000000"/>
      <w:sz w:val="24"/>
      <w:szCs w:val="24"/>
      <w:lang w:val="en-AU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2" Type="http://schemas.openxmlformats.org/officeDocument/2006/relationships/fontTable" Target="fontTable.xml"/><Relationship Id="rId41" Type="http://schemas.openxmlformats.org/officeDocument/2006/relationships/numbering" Target="numbering.xml"/><Relationship Id="rId40" Type="http://schemas.openxmlformats.org/officeDocument/2006/relationships/image" Target="media/image33.jpeg"/><Relationship Id="rId4" Type="http://schemas.openxmlformats.org/officeDocument/2006/relationships/header" Target="header2.xml"/><Relationship Id="rId39" Type="http://schemas.openxmlformats.org/officeDocument/2006/relationships/image" Target="media/image32.jpeg"/><Relationship Id="rId38" Type="http://schemas.openxmlformats.org/officeDocument/2006/relationships/image" Target="media/image31.jpeg"/><Relationship Id="rId37" Type="http://schemas.openxmlformats.org/officeDocument/2006/relationships/image" Target="media/image30.jpeg"/><Relationship Id="rId36" Type="http://schemas.openxmlformats.org/officeDocument/2006/relationships/image" Target="media/image29.jpeg"/><Relationship Id="rId35" Type="http://schemas.openxmlformats.org/officeDocument/2006/relationships/image" Target="media/image28.jpeg"/><Relationship Id="rId34" Type="http://schemas.openxmlformats.org/officeDocument/2006/relationships/image" Target="media/image27.jpeg"/><Relationship Id="rId33" Type="http://schemas.openxmlformats.org/officeDocument/2006/relationships/image" Target="media/image26.jpeg"/><Relationship Id="rId32" Type="http://schemas.openxmlformats.org/officeDocument/2006/relationships/image" Target="media/image25.jpeg"/><Relationship Id="rId31" Type="http://schemas.openxmlformats.org/officeDocument/2006/relationships/image" Target="media/image24.jpeg"/><Relationship Id="rId30" Type="http://schemas.openxmlformats.org/officeDocument/2006/relationships/image" Target="media/image23.png"/><Relationship Id="rId3" Type="http://schemas.openxmlformats.org/officeDocument/2006/relationships/header" Target="header1.xml"/><Relationship Id="rId29" Type="http://schemas.openxmlformats.org/officeDocument/2006/relationships/image" Target="media/image22.jpeg"/><Relationship Id="rId28" Type="http://schemas.openxmlformats.org/officeDocument/2006/relationships/image" Target="media/image21.jpeg"/><Relationship Id="rId27" Type="http://schemas.openxmlformats.org/officeDocument/2006/relationships/image" Target="media/image20.png"/><Relationship Id="rId26" Type="http://schemas.openxmlformats.org/officeDocument/2006/relationships/image" Target="media/image19.png"/><Relationship Id="rId25" Type="http://schemas.openxmlformats.org/officeDocument/2006/relationships/image" Target="media/image18.png"/><Relationship Id="rId24" Type="http://schemas.openxmlformats.org/officeDocument/2006/relationships/image" Target="media/image17.png"/><Relationship Id="rId23" Type="http://schemas.openxmlformats.org/officeDocument/2006/relationships/image" Target="media/image16.jpeg"/><Relationship Id="rId22" Type="http://schemas.openxmlformats.org/officeDocument/2006/relationships/image" Target="media/image15.jpeg"/><Relationship Id="rId21" Type="http://schemas.openxmlformats.org/officeDocument/2006/relationships/image" Target="media/image14.jpeg"/><Relationship Id="rId20" Type="http://schemas.openxmlformats.org/officeDocument/2006/relationships/image" Target="media/image13.jpeg"/><Relationship Id="rId2" Type="http://schemas.openxmlformats.org/officeDocument/2006/relationships/settings" Target="settings.xml"/><Relationship Id="rId19" Type="http://schemas.openxmlformats.org/officeDocument/2006/relationships/image" Target="media/image12.jpeg"/><Relationship Id="rId18" Type="http://schemas.openxmlformats.org/officeDocument/2006/relationships/image" Target="media/image11.jpeg"/><Relationship Id="rId17" Type="http://schemas.openxmlformats.org/officeDocument/2006/relationships/image" Target="media/image10.jpeg"/><Relationship Id="rId16" Type="http://schemas.openxmlformats.org/officeDocument/2006/relationships/image" Target="media/image9.png"/><Relationship Id="rId15" Type="http://schemas.openxmlformats.org/officeDocument/2006/relationships/image" Target="media/image8.jpeg"/><Relationship Id="rId14" Type="http://schemas.openxmlformats.org/officeDocument/2006/relationships/image" Target="media/image7.jpeg"/><Relationship Id="rId13" Type="http://schemas.openxmlformats.org/officeDocument/2006/relationships/image" Target="media/image6.jpeg"/><Relationship Id="rId12" Type="http://schemas.openxmlformats.org/officeDocument/2006/relationships/image" Target="media/image5.jpeg"/><Relationship Id="rId11" Type="http://schemas.openxmlformats.org/officeDocument/2006/relationships/image" Target="media/image4.jpe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12</Pages>
  <Words>2431</Words>
  <Characters>2935</Characters>
  <TotalTime>17</TotalTime>
  <ScaleCrop>false</ScaleCrop>
  <LinksUpToDate>false</LinksUpToDate>
  <CharactersWithSpaces>3028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2026-08-18T01:13:00Z</dcterms:created>
  <dc:creator>Un-named</dc:creator>
  <cp:lastModifiedBy>李晓忆</cp:lastModifiedBy>
  <dcterms:modified xsi:type="dcterms:W3CDTF">2026-09-24T01:16:18Z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F1788D551B326131E4107C6A949F9600_43</vt:lpwstr>
  </property>
  <property fmtid="{D5CDD505-2E9C-101B-9397-08002B2CF9AE}" pid="4" name="KSOTemplateDocerSaveRecord">
    <vt:lpwstr>eyJoZGlkIjoiYjhlZWI4ZmM0NjhkZjY5ZmUzNjNlNTA1YmNjMTAyMjIiLCJ1c2VySWQiOiIxNTk4ODE2NTUwIn0=</vt:lpwstr>
  </property>
</Properties>
</file>